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21F" w:rsidRPr="006427FD" w:rsidRDefault="0093421F" w:rsidP="0093421F">
      <w:pPr>
        <w:pStyle w:val="FR3"/>
        <w:keepNext/>
        <w:ind w:left="0" w:firstLine="709"/>
        <w:jc w:val="right"/>
        <w:rPr>
          <w:color w:val="000000"/>
          <w:sz w:val="28"/>
          <w:szCs w:val="28"/>
        </w:rPr>
      </w:pPr>
      <w:r w:rsidRPr="006427FD">
        <w:rPr>
          <w:color w:val="000000"/>
          <w:sz w:val="28"/>
          <w:szCs w:val="28"/>
        </w:rPr>
        <w:t xml:space="preserve">Приложение </w:t>
      </w:r>
    </w:p>
    <w:p w:rsidR="0093421F" w:rsidRPr="006427FD" w:rsidRDefault="0093421F" w:rsidP="0093421F">
      <w:pPr>
        <w:pStyle w:val="FR3"/>
        <w:keepNext/>
        <w:ind w:left="0" w:firstLine="709"/>
        <w:jc w:val="right"/>
        <w:rPr>
          <w:color w:val="000000"/>
          <w:sz w:val="28"/>
          <w:szCs w:val="28"/>
        </w:rPr>
      </w:pPr>
      <w:r w:rsidRPr="006427FD">
        <w:rPr>
          <w:color w:val="000000"/>
          <w:sz w:val="28"/>
          <w:szCs w:val="28"/>
        </w:rPr>
        <w:t xml:space="preserve">                                                 к постановлению Администрации  </w:t>
      </w:r>
    </w:p>
    <w:p w:rsidR="0093421F" w:rsidRPr="006427FD" w:rsidRDefault="0093421F" w:rsidP="0093421F">
      <w:pPr>
        <w:pStyle w:val="FR3"/>
        <w:keepNext/>
        <w:ind w:left="0" w:firstLine="709"/>
        <w:jc w:val="right"/>
        <w:rPr>
          <w:color w:val="000000"/>
          <w:sz w:val="28"/>
          <w:szCs w:val="28"/>
        </w:rPr>
      </w:pPr>
      <w:r w:rsidRPr="006427FD">
        <w:rPr>
          <w:color w:val="000000"/>
          <w:sz w:val="28"/>
          <w:szCs w:val="28"/>
        </w:rPr>
        <w:t xml:space="preserve">                                               Большереченского муниципального района</w:t>
      </w:r>
      <w:r w:rsidRPr="00B43763">
        <w:t xml:space="preserve"> </w:t>
      </w:r>
      <w:r w:rsidRPr="00B43763">
        <w:rPr>
          <w:color w:val="000000"/>
          <w:sz w:val="28"/>
          <w:szCs w:val="28"/>
        </w:rPr>
        <w:t>Омской области</w:t>
      </w:r>
    </w:p>
    <w:p w:rsidR="0093421F" w:rsidRPr="006427FD" w:rsidRDefault="0093421F" w:rsidP="0093421F">
      <w:pPr>
        <w:pStyle w:val="FR3"/>
        <w:keepNext/>
        <w:ind w:left="0" w:firstLine="709"/>
        <w:jc w:val="right"/>
        <w:rPr>
          <w:color w:val="000000"/>
          <w:sz w:val="28"/>
          <w:szCs w:val="28"/>
        </w:rPr>
      </w:pPr>
      <w:r w:rsidRPr="006427FD">
        <w:rPr>
          <w:color w:val="000000"/>
          <w:sz w:val="28"/>
          <w:szCs w:val="28"/>
        </w:rPr>
        <w:t>от «____» __________20</w:t>
      </w:r>
      <w:r>
        <w:rPr>
          <w:color w:val="000000"/>
          <w:sz w:val="28"/>
          <w:szCs w:val="28"/>
        </w:rPr>
        <w:t>2</w:t>
      </w:r>
      <w:r w:rsidR="0020759D">
        <w:rPr>
          <w:color w:val="000000"/>
          <w:sz w:val="28"/>
          <w:szCs w:val="28"/>
        </w:rPr>
        <w:t>5</w:t>
      </w:r>
      <w:r w:rsidRPr="006427FD">
        <w:rPr>
          <w:color w:val="000000"/>
          <w:sz w:val="28"/>
          <w:szCs w:val="28"/>
        </w:rPr>
        <w:t xml:space="preserve"> г. № _____</w:t>
      </w:r>
    </w:p>
    <w:p w:rsidR="0093421F" w:rsidRDefault="0093421F" w:rsidP="0093421F">
      <w:pPr>
        <w:pStyle w:val="1"/>
        <w:keepNext/>
        <w:spacing w:before="0" w:after="0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20759D" w:rsidRDefault="0020759D" w:rsidP="0093421F">
      <w:pPr>
        <w:keepNext/>
        <w:shd w:val="clear" w:color="auto" w:fill="FFFFFF"/>
        <w:jc w:val="center"/>
        <w:rPr>
          <w:sz w:val="28"/>
          <w:szCs w:val="28"/>
        </w:rPr>
      </w:pPr>
      <w:r w:rsidRPr="000D38C4">
        <w:rPr>
          <w:sz w:val="28"/>
          <w:szCs w:val="28"/>
        </w:rPr>
        <w:t>П</w:t>
      </w:r>
      <w:r>
        <w:rPr>
          <w:sz w:val="28"/>
          <w:szCs w:val="28"/>
        </w:rPr>
        <w:t>ОРЯДОК</w:t>
      </w:r>
    </w:p>
    <w:p w:rsidR="0093421F" w:rsidRDefault="0020759D" w:rsidP="0093421F">
      <w:pPr>
        <w:keepNext/>
        <w:shd w:val="clear" w:color="auto" w:fill="FFFFFF"/>
        <w:jc w:val="center"/>
        <w:rPr>
          <w:bCs/>
          <w:spacing w:val="-2"/>
          <w:sz w:val="28"/>
          <w:szCs w:val="28"/>
        </w:rPr>
      </w:pPr>
      <w:r w:rsidRPr="000D38C4">
        <w:rPr>
          <w:bCs/>
          <w:sz w:val="28"/>
          <w:szCs w:val="28"/>
        </w:rPr>
        <w:t>установления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</w:t>
      </w:r>
    </w:p>
    <w:p w:rsidR="0020759D" w:rsidRDefault="0020759D" w:rsidP="0093421F">
      <w:pPr>
        <w:keepNext/>
        <w:shd w:val="clear" w:color="auto" w:fill="FFFFFF"/>
        <w:jc w:val="center"/>
        <w:rPr>
          <w:bCs/>
          <w:spacing w:val="-2"/>
          <w:sz w:val="28"/>
          <w:szCs w:val="28"/>
        </w:rPr>
      </w:pPr>
    </w:p>
    <w:p w:rsidR="0093421F" w:rsidRPr="00D84B29" w:rsidRDefault="0093421F" w:rsidP="0093421F">
      <w:pPr>
        <w:keepNext/>
        <w:shd w:val="clear" w:color="auto" w:fill="FFFFFF"/>
        <w:jc w:val="center"/>
        <w:rPr>
          <w:bCs/>
          <w:spacing w:val="-2"/>
          <w:sz w:val="28"/>
          <w:szCs w:val="28"/>
        </w:rPr>
      </w:pPr>
      <w:r w:rsidRPr="00D84B29">
        <w:rPr>
          <w:bCs/>
          <w:spacing w:val="-2"/>
          <w:sz w:val="28"/>
          <w:szCs w:val="28"/>
        </w:rPr>
        <w:t>1. Общие</w:t>
      </w:r>
      <w:bookmarkStart w:id="0" w:name="_GoBack"/>
      <w:bookmarkEnd w:id="0"/>
      <w:r w:rsidRPr="00D84B29">
        <w:rPr>
          <w:bCs/>
          <w:spacing w:val="-2"/>
          <w:sz w:val="28"/>
          <w:szCs w:val="28"/>
        </w:rPr>
        <w:t xml:space="preserve"> положения</w:t>
      </w:r>
    </w:p>
    <w:p w:rsidR="0093421F" w:rsidRPr="006427FD" w:rsidRDefault="0093421F" w:rsidP="0093421F">
      <w:pPr>
        <w:keepNext/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950EAE" w:rsidRPr="00486C0F" w:rsidRDefault="00486C0F" w:rsidP="00486C0F">
      <w:pPr>
        <w:keepNext/>
        <w:widowControl w:val="0"/>
        <w:shd w:val="clear" w:color="auto" w:fill="FFFFFF"/>
        <w:tabs>
          <w:tab w:val="left" w:pos="1541"/>
        </w:tabs>
        <w:ind w:firstLine="567"/>
        <w:jc w:val="both"/>
        <w:rPr>
          <w:spacing w:val="-10"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3967DD" w:rsidRPr="003967DD">
        <w:rPr>
          <w:bCs/>
          <w:sz w:val="28"/>
          <w:szCs w:val="28"/>
        </w:rPr>
        <w:t>Факты</w:t>
      </w:r>
      <w:r w:rsidR="003967DD" w:rsidRPr="003967DD">
        <w:rPr>
          <w:bCs/>
          <w:sz w:val="28"/>
          <w:szCs w:val="28"/>
        </w:rPr>
        <w:t xml:space="preserve">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</w:t>
      </w:r>
      <w:r w:rsidR="003967DD">
        <w:rPr>
          <w:bCs/>
          <w:sz w:val="28"/>
          <w:szCs w:val="28"/>
        </w:rPr>
        <w:t xml:space="preserve"> на территории Большереченского муниципального района</w:t>
      </w:r>
      <w:r w:rsidR="003967DD" w:rsidRPr="003967DD">
        <w:rPr>
          <w:bCs/>
          <w:sz w:val="28"/>
          <w:szCs w:val="28"/>
        </w:rPr>
        <w:t xml:space="preserve"> </w:t>
      </w:r>
      <w:r w:rsidR="003967DD">
        <w:rPr>
          <w:bCs/>
          <w:sz w:val="28"/>
          <w:szCs w:val="28"/>
        </w:rPr>
        <w:t>Омской области</w:t>
      </w:r>
      <w:r w:rsidR="003967DD" w:rsidRPr="003967DD">
        <w:rPr>
          <w:bCs/>
          <w:sz w:val="28"/>
          <w:szCs w:val="28"/>
        </w:rPr>
        <w:t xml:space="preserve"> устанавливается </w:t>
      </w:r>
      <w:r w:rsidR="0093421F" w:rsidRPr="003967DD">
        <w:rPr>
          <w:spacing w:val="-1"/>
          <w:sz w:val="28"/>
          <w:szCs w:val="28"/>
        </w:rPr>
        <w:t>Комисси</w:t>
      </w:r>
      <w:r w:rsidR="003967DD">
        <w:rPr>
          <w:spacing w:val="-1"/>
          <w:sz w:val="28"/>
          <w:szCs w:val="28"/>
        </w:rPr>
        <w:t>ей</w:t>
      </w:r>
      <w:r w:rsidR="0093421F" w:rsidRPr="003967DD">
        <w:rPr>
          <w:spacing w:val="-1"/>
          <w:sz w:val="28"/>
          <w:szCs w:val="28"/>
        </w:rPr>
        <w:t xml:space="preserve"> </w:t>
      </w:r>
      <w:r w:rsidR="009058C8" w:rsidRPr="003967DD">
        <w:rPr>
          <w:spacing w:val="-1"/>
          <w:sz w:val="28"/>
          <w:szCs w:val="28"/>
        </w:rPr>
        <w:t>об</w:t>
      </w:r>
      <w:r w:rsidR="0093421F" w:rsidRPr="003967DD">
        <w:rPr>
          <w:spacing w:val="-1"/>
          <w:sz w:val="28"/>
          <w:szCs w:val="28"/>
        </w:rPr>
        <w:t xml:space="preserve"> установлени</w:t>
      </w:r>
      <w:r w:rsidR="009058C8" w:rsidRPr="003967DD">
        <w:rPr>
          <w:spacing w:val="-1"/>
          <w:sz w:val="28"/>
          <w:szCs w:val="28"/>
        </w:rPr>
        <w:t>и</w:t>
      </w:r>
      <w:r w:rsidR="0093421F" w:rsidRPr="003967DD">
        <w:rPr>
          <w:spacing w:val="-1"/>
          <w:sz w:val="28"/>
          <w:szCs w:val="28"/>
        </w:rPr>
        <w:t xml:space="preserve">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 Большереченского муниципального района Омской области (далее – Комиссия)</w:t>
      </w:r>
      <w:r w:rsidR="003967DD">
        <w:rPr>
          <w:spacing w:val="-1"/>
          <w:sz w:val="28"/>
          <w:szCs w:val="28"/>
        </w:rPr>
        <w:t xml:space="preserve">, созданной Администрацией </w:t>
      </w:r>
      <w:r w:rsidR="003967DD">
        <w:rPr>
          <w:bCs/>
          <w:sz w:val="28"/>
          <w:szCs w:val="28"/>
        </w:rPr>
        <w:t>Большереченского муниципального района</w:t>
      </w:r>
      <w:r w:rsidR="003967DD">
        <w:rPr>
          <w:bCs/>
          <w:sz w:val="28"/>
          <w:szCs w:val="28"/>
        </w:rPr>
        <w:t xml:space="preserve"> Омской области</w:t>
      </w:r>
      <w:r w:rsidR="0093421F" w:rsidRPr="003967DD">
        <w:rPr>
          <w:spacing w:val="-1"/>
          <w:sz w:val="28"/>
          <w:szCs w:val="28"/>
        </w:rPr>
        <w:t>.</w:t>
      </w:r>
    </w:p>
    <w:p w:rsidR="0093421F" w:rsidRDefault="0093421F" w:rsidP="0093421F">
      <w:pPr>
        <w:pStyle w:val="ConsPlusNormal"/>
        <w:ind w:firstLine="539"/>
        <w:jc w:val="center"/>
        <w:rPr>
          <w:spacing w:val="4"/>
          <w:szCs w:val="28"/>
        </w:rPr>
      </w:pPr>
    </w:p>
    <w:p w:rsidR="0093421F" w:rsidRDefault="00486C0F" w:rsidP="0093421F">
      <w:pPr>
        <w:pStyle w:val="ConsPlusNormal"/>
        <w:ind w:firstLine="539"/>
        <w:jc w:val="center"/>
        <w:rPr>
          <w:spacing w:val="4"/>
          <w:szCs w:val="28"/>
        </w:rPr>
      </w:pPr>
      <w:r>
        <w:rPr>
          <w:spacing w:val="4"/>
          <w:szCs w:val="28"/>
        </w:rPr>
        <w:t>2</w:t>
      </w:r>
      <w:r w:rsidR="0093421F">
        <w:rPr>
          <w:spacing w:val="4"/>
          <w:szCs w:val="28"/>
        </w:rPr>
        <w:t>. У</w:t>
      </w:r>
      <w:r w:rsidR="0093421F" w:rsidRPr="00BB0C48">
        <w:rPr>
          <w:spacing w:val="4"/>
          <w:szCs w:val="28"/>
        </w:rPr>
        <w:t>становление фактов проживания граждан в жилых помещениях, находящих</w:t>
      </w:r>
      <w:r w:rsidR="0093421F">
        <w:rPr>
          <w:spacing w:val="4"/>
          <w:szCs w:val="28"/>
        </w:rPr>
        <w:t>ся в зоне чрезвычайной ситуации</w:t>
      </w:r>
    </w:p>
    <w:p w:rsidR="0093421F" w:rsidRDefault="0093421F" w:rsidP="0093421F">
      <w:pPr>
        <w:pStyle w:val="ConsPlusNormal"/>
        <w:ind w:firstLine="539"/>
        <w:jc w:val="center"/>
        <w:rPr>
          <w:spacing w:val="4"/>
          <w:szCs w:val="28"/>
        </w:rPr>
      </w:pPr>
    </w:p>
    <w:p w:rsidR="0093421F" w:rsidRPr="00BB0C48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BB0C48">
        <w:rPr>
          <w:spacing w:val="4"/>
          <w:szCs w:val="28"/>
        </w:rPr>
        <w:t xml:space="preserve">1. Факт проживания граждан от 14 лет и старше в жилых помещениях, находящихся в зоне чрезвычайной ситуации, устанавливается решением </w:t>
      </w:r>
      <w:r>
        <w:rPr>
          <w:spacing w:val="4"/>
          <w:szCs w:val="28"/>
        </w:rPr>
        <w:t>К</w:t>
      </w:r>
      <w:r w:rsidRPr="00BB0C48">
        <w:rPr>
          <w:spacing w:val="4"/>
          <w:szCs w:val="28"/>
        </w:rPr>
        <w:t>омиссии на основании следующих критериев:</w:t>
      </w:r>
    </w:p>
    <w:p w:rsidR="0093421F" w:rsidRPr="00BB0C48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BB0C48">
        <w:rPr>
          <w:spacing w:val="4"/>
          <w:szCs w:val="28"/>
        </w:rPr>
        <w:t>а) граждан</w:t>
      </w:r>
      <w:r w:rsidR="009058C8">
        <w:rPr>
          <w:spacing w:val="4"/>
          <w:szCs w:val="28"/>
        </w:rPr>
        <w:t>ин</w:t>
      </w:r>
      <w:r w:rsidRPr="00BB0C48">
        <w:rPr>
          <w:spacing w:val="4"/>
          <w:szCs w:val="28"/>
        </w:rPr>
        <w:t xml:space="preserve"> зарегистрирован по месту жительства в жилом помещении, которое попало в зону чрезвычайной ситуации, при введении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ситуаций;</w:t>
      </w:r>
    </w:p>
    <w:p w:rsidR="0093421F" w:rsidRPr="00BB0C48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BB0C48">
        <w:rPr>
          <w:spacing w:val="4"/>
          <w:szCs w:val="28"/>
        </w:rPr>
        <w:t>б) гражданин зарегистрирован по месту пребывания в жилом помещении, которое попало в зону чрезвычайной ситуации, при введении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ситуаций;</w:t>
      </w:r>
    </w:p>
    <w:p w:rsidR="0093421F" w:rsidRPr="00BB0C48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BB0C48">
        <w:rPr>
          <w:spacing w:val="4"/>
          <w:szCs w:val="28"/>
        </w:rPr>
        <w:t>в) имеется договор аренды жилого помещения, которое попало в зону чрезвычайной ситуации;</w:t>
      </w:r>
    </w:p>
    <w:p w:rsidR="0093421F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BB0C48">
        <w:rPr>
          <w:spacing w:val="4"/>
          <w:szCs w:val="28"/>
        </w:rPr>
        <w:t>г) имеется договор социального найма жилого помещения, которое попало в зону чрезвычайной ситуации;</w:t>
      </w:r>
    </w:p>
    <w:p w:rsidR="00A2180B" w:rsidRPr="00A2180B" w:rsidRDefault="00A2180B" w:rsidP="00A2180B">
      <w:pPr>
        <w:pStyle w:val="ConsPlusNormal"/>
        <w:ind w:firstLine="539"/>
        <w:jc w:val="both"/>
        <w:rPr>
          <w:spacing w:val="4"/>
          <w:szCs w:val="28"/>
        </w:rPr>
      </w:pPr>
      <w:r w:rsidRPr="00A2180B">
        <w:rPr>
          <w:spacing w:val="4"/>
          <w:szCs w:val="28"/>
        </w:rPr>
        <w:t>д) имеются справки с места работы или учебы, справки медицинских организаций;</w:t>
      </w:r>
    </w:p>
    <w:p w:rsidR="00A2180B" w:rsidRPr="00A2180B" w:rsidRDefault="00A2180B" w:rsidP="00A2180B">
      <w:pPr>
        <w:pStyle w:val="ConsPlusNormal"/>
        <w:ind w:firstLine="539"/>
        <w:jc w:val="both"/>
        <w:rPr>
          <w:spacing w:val="4"/>
          <w:szCs w:val="28"/>
        </w:rPr>
      </w:pPr>
      <w:r w:rsidRPr="00A2180B">
        <w:rPr>
          <w:spacing w:val="4"/>
          <w:szCs w:val="28"/>
        </w:rPr>
        <w:t xml:space="preserve">е) имеются документы, подтверждающие оказание медицинских, </w:t>
      </w:r>
      <w:r w:rsidRPr="00A2180B">
        <w:rPr>
          <w:spacing w:val="4"/>
          <w:szCs w:val="28"/>
        </w:rPr>
        <w:lastRenderedPageBreak/>
        <w:t>образовательных, социальных услуг и услуг почтовой связи;</w:t>
      </w:r>
    </w:p>
    <w:p w:rsidR="0093421F" w:rsidRPr="00BB0C48" w:rsidRDefault="00A2180B" w:rsidP="0093421F">
      <w:pPr>
        <w:pStyle w:val="ConsPlusNormal"/>
        <w:ind w:firstLine="539"/>
        <w:jc w:val="both"/>
        <w:rPr>
          <w:spacing w:val="4"/>
          <w:szCs w:val="28"/>
        </w:rPr>
      </w:pPr>
      <w:r>
        <w:rPr>
          <w:spacing w:val="4"/>
          <w:szCs w:val="28"/>
        </w:rPr>
        <w:t>ж</w:t>
      </w:r>
      <w:r w:rsidR="0093421F" w:rsidRPr="00BB0C48">
        <w:rPr>
          <w:spacing w:val="4"/>
          <w:szCs w:val="28"/>
        </w:rPr>
        <w:t>) иные сведения, которые могут быть предоставлены гражданином в инициативном порядке, получение которых не потребует от заявителя обращения за получением государственных (муниципальных) услуг, услуг организаций.</w:t>
      </w:r>
    </w:p>
    <w:p w:rsidR="0093421F" w:rsidRDefault="0093421F" w:rsidP="009058C8">
      <w:pPr>
        <w:pStyle w:val="ConsPlusNormal"/>
        <w:ind w:firstLine="539"/>
        <w:jc w:val="both"/>
        <w:rPr>
          <w:spacing w:val="4"/>
          <w:szCs w:val="28"/>
        </w:rPr>
      </w:pPr>
      <w:r>
        <w:rPr>
          <w:spacing w:val="4"/>
          <w:szCs w:val="28"/>
        </w:rPr>
        <w:t>2</w:t>
      </w:r>
      <w:r w:rsidRPr="00BB0C48">
        <w:rPr>
          <w:spacing w:val="4"/>
          <w:szCs w:val="28"/>
        </w:rPr>
        <w:t xml:space="preserve">. Факт проживания детей в возрасте до 14 лет в жилых помещениях, находящихся в зоне чрезвычайной ситуации, устанавливается решением </w:t>
      </w:r>
      <w:r>
        <w:rPr>
          <w:spacing w:val="4"/>
          <w:szCs w:val="28"/>
        </w:rPr>
        <w:t>К</w:t>
      </w:r>
      <w:r w:rsidRPr="00BB0C48">
        <w:rPr>
          <w:spacing w:val="4"/>
          <w:szCs w:val="28"/>
        </w:rPr>
        <w:t>омиссии, если установлен факт проживания в жилом помещении, находящемся в зоне чрезвычайной ситуации, хотя бы одного из родителей (усыновителей, опекунов), с которым проживает ребенок.</w:t>
      </w:r>
    </w:p>
    <w:p w:rsidR="00950EAE" w:rsidRDefault="00950EAE" w:rsidP="0093421F">
      <w:pPr>
        <w:pStyle w:val="ConsPlusNormal"/>
        <w:ind w:firstLine="539"/>
        <w:jc w:val="center"/>
        <w:rPr>
          <w:spacing w:val="4"/>
          <w:szCs w:val="28"/>
        </w:rPr>
      </w:pPr>
    </w:p>
    <w:p w:rsidR="0093421F" w:rsidRDefault="007032B5" w:rsidP="0093421F">
      <w:pPr>
        <w:pStyle w:val="ConsPlusNormal"/>
        <w:ind w:firstLine="539"/>
        <w:jc w:val="center"/>
        <w:rPr>
          <w:spacing w:val="4"/>
          <w:szCs w:val="28"/>
        </w:rPr>
      </w:pPr>
      <w:r>
        <w:rPr>
          <w:spacing w:val="4"/>
          <w:szCs w:val="28"/>
        </w:rPr>
        <w:t>3</w:t>
      </w:r>
      <w:r w:rsidR="0093421F">
        <w:rPr>
          <w:spacing w:val="4"/>
          <w:szCs w:val="28"/>
        </w:rPr>
        <w:t>. У</w:t>
      </w:r>
      <w:r w:rsidR="0093421F" w:rsidRPr="008E127A">
        <w:rPr>
          <w:spacing w:val="4"/>
          <w:szCs w:val="28"/>
        </w:rPr>
        <w:t>становление факта нарушения условий жизнедеятельности граждан в р</w:t>
      </w:r>
      <w:r w:rsidR="0093421F">
        <w:rPr>
          <w:spacing w:val="4"/>
          <w:szCs w:val="28"/>
        </w:rPr>
        <w:t>езультате чрезвычайной ситуации</w:t>
      </w:r>
    </w:p>
    <w:p w:rsidR="0093421F" w:rsidRDefault="0093421F" w:rsidP="0093421F">
      <w:pPr>
        <w:pStyle w:val="ConsPlusNormal"/>
        <w:ind w:firstLine="539"/>
        <w:jc w:val="center"/>
        <w:rPr>
          <w:spacing w:val="4"/>
          <w:szCs w:val="28"/>
        </w:rPr>
      </w:pP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1. Факт нарушения условий жизнедеятельности граждан в результате чрезвычайной ситуации определяется наличием либо отсутствием обстоятельств, которые возникли в результате чрезвычайной ситуации и при которых на определенной территории невозможно проживание людей в связи с гибелью или повреждением имущества, угрозой их жизни или здоровью.</w:t>
      </w:r>
    </w:p>
    <w:p w:rsidR="0093421F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Факт нарушения условий жизнедеятельности граждан в результате чрезвычайной ситуации устанавливается решением комиссии и</w:t>
      </w:r>
      <w:r>
        <w:rPr>
          <w:spacing w:val="4"/>
          <w:szCs w:val="28"/>
        </w:rPr>
        <w:t>сходя из следующих критериев</w:t>
      </w:r>
      <w:r w:rsidRPr="008E127A">
        <w:rPr>
          <w:spacing w:val="4"/>
          <w:szCs w:val="28"/>
        </w:rPr>
        <w:t>: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а) невозможность проживания граждан в жилых помещениях;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б) невозможность осуществления транспортного сообщения между территорией проживания граждан и иными территориями, где условия жизнедеятельности не были нарушены;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в) нарушение санитарно-эпидемиологического благополучия граждан.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Факт нарушения условий жизнедеятельности при чрезвычайной ситуации устанавливается по состоянию хотя бы одного из показателей указанных критериев, характеризующему невозможность проживания граждан в жилых помещениях.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2. Критерий невозможности проживания граждан в жилых помещениях оценивается по следующим показателям состояния жилого помещения, характеризующим возможность или невозможность проживания в нем: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а) состояние здания (помещения);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б) состояние теплоснабжения здания (помещения);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в) состояние водоснабжения здания (помещения);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г) состояние электроснабжения здания (помещения);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Состояние здания (помещения) определяется визуально. Невозможность проживания гражданина в жилых помещениях констатируется, если в результате чрезвычайной ситуации поврежден или частично разрушен хотя бы один из следующих конструктивных элементов здания: фундамент, стены, перегородки, перекрытия, полы, крыша, окна и двери, отделочные работы, печное отопление, электроосвещение.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 xml:space="preserve">Состояние теплоснабжения здания (помещения) определяется </w:t>
      </w:r>
      <w:r w:rsidR="00503678">
        <w:rPr>
          <w:spacing w:val="4"/>
          <w:szCs w:val="28"/>
        </w:rPr>
        <w:t>визуально</w:t>
      </w:r>
      <w:r w:rsidRPr="008E127A">
        <w:rPr>
          <w:spacing w:val="4"/>
          <w:szCs w:val="28"/>
        </w:rPr>
        <w:t xml:space="preserve">. </w:t>
      </w:r>
      <w:r w:rsidRPr="008E127A">
        <w:rPr>
          <w:spacing w:val="4"/>
          <w:szCs w:val="28"/>
        </w:rPr>
        <w:lastRenderedPageBreak/>
        <w:t>Невозможность проживания гражданина в жилых помещениях констатируется, если в результате чрезвычайной ситуации более суток прекращено теплоснабжение жилого здания (помещения), осуществляемое до чрезвычайной ситуации.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Состояние водоснабжения здания (помещения) определяется визуально. Невозможность проживания гражданина в жилых помещениях констатируется, если в результате чрезвычайной ситуации более суток прекращено водоснабжение жилого здания (помещения), осуществляемое до чрезвычайной ситуации.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 xml:space="preserve">Состояние электроснабжения здания (помещения) определяется </w:t>
      </w:r>
      <w:r w:rsidR="00503678">
        <w:rPr>
          <w:spacing w:val="4"/>
          <w:szCs w:val="28"/>
        </w:rPr>
        <w:t>визуально</w:t>
      </w:r>
      <w:r w:rsidRPr="008E127A">
        <w:rPr>
          <w:spacing w:val="4"/>
          <w:szCs w:val="28"/>
        </w:rPr>
        <w:t>. Невозможность проживания гражданина в жилых помещениях констатируется, если в результате чрезвычайной ситуации более суток прекращено электроснабжение жилого здания (помещения), осуществляемое до чрезвычайной ситуации.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>
        <w:rPr>
          <w:spacing w:val="4"/>
          <w:szCs w:val="28"/>
        </w:rPr>
        <w:t>3</w:t>
      </w:r>
      <w:r w:rsidRPr="008E127A">
        <w:rPr>
          <w:spacing w:val="4"/>
          <w:szCs w:val="28"/>
        </w:rPr>
        <w:t>. Критерий невозможности осуществления транспортного сообщения между территорией проживания граждан и иными территориями, где условия жизнедеятельности не были</w:t>
      </w:r>
      <w:r>
        <w:rPr>
          <w:spacing w:val="4"/>
          <w:szCs w:val="28"/>
        </w:rPr>
        <w:t xml:space="preserve"> нарушены, оценивается путем</w:t>
      </w:r>
      <w:r w:rsidRPr="008E127A">
        <w:rPr>
          <w:spacing w:val="4"/>
          <w:szCs w:val="28"/>
        </w:rPr>
        <w:t>: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а) определения наличия и состава общественного транспорта в районе проживания гражданина;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б) определения возможности функционирования общественного транспорта от ближайшего к гражданину остановочного пункта.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Невозможность осуществления транспортного сообщения констатируется при наличии абсолютной невозможности функционирования общественного транспорта между территорией проживания граждан и иными территориями, где условия жизнедеятельности не были нарушены.</w:t>
      </w:r>
    </w:p>
    <w:p w:rsidR="0093421F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4. Критерий нарушения санитарно-эпидемиологического благополучия граждан оценивается инструментально. Нарушение санитарно-эпидемиологического благополучия гражданина констатируется, если в районе его проживания в результате чрезвычайной ситуации произошло загрязнение атмосферного воздуха, воды, почвы загрязняющими веществами, превышающее предельно допустимые концентрации.</w:t>
      </w:r>
      <w:r w:rsidR="00491F6D">
        <w:rPr>
          <w:spacing w:val="4"/>
          <w:szCs w:val="28"/>
        </w:rPr>
        <w:t xml:space="preserve"> Для проведения инструментального контроля загрязнения атмосферного воздуха</w:t>
      </w:r>
      <w:r w:rsidR="00DE3932">
        <w:rPr>
          <w:spacing w:val="4"/>
          <w:szCs w:val="28"/>
        </w:rPr>
        <w:t>,</w:t>
      </w:r>
      <w:r w:rsidR="00491F6D">
        <w:rPr>
          <w:spacing w:val="4"/>
          <w:szCs w:val="28"/>
        </w:rPr>
        <w:t xml:space="preserve"> воды, почвы привлекается служба гражданской обороны наблюдения и лабораторного контроля.</w:t>
      </w:r>
    </w:p>
    <w:p w:rsidR="0093421F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</w:p>
    <w:p w:rsidR="0093421F" w:rsidRDefault="007032B5" w:rsidP="0093421F">
      <w:pPr>
        <w:pStyle w:val="ConsPlusNormal"/>
        <w:ind w:firstLine="539"/>
        <w:jc w:val="center"/>
        <w:rPr>
          <w:spacing w:val="4"/>
          <w:szCs w:val="28"/>
        </w:rPr>
      </w:pPr>
      <w:r>
        <w:rPr>
          <w:spacing w:val="4"/>
          <w:szCs w:val="28"/>
        </w:rPr>
        <w:t>4</w:t>
      </w:r>
      <w:r w:rsidR="0093421F">
        <w:rPr>
          <w:spacing w:val="4"/>
          <w:szCs w:val="28"/>
        </w:rPr>
        <w:t>. У</w:t>
      </w:r>
      <w:r w:rsidR="0093421F" w:rsidRPr="00797D1E">
        <w:rPr>
          <w:spacing w:val="4"/>
          <w:szCs w:val="28"/>
        </w:rPr>
        <w:t>становление факта утраты имущества первой необходимости</w:t>
      </w:r>
    </w:p>
    <w:p w:rsidR="0093421F" w:rsidRDefault="0093421F" w:rsidP="0093421F">
      <w:pPr>
        <w:pStyle w:val="ConsPlusNormal"/>
        <w:ind w:firstLine="539"/>
        <w:jc w:val="center"/>
        <w:rPr>
          <w:spacing w:val="4"/>
          <w:szCs w:val="28"/>
        </w:rPr>
      </w:pPr>
    </w:p>
    <w:p w:rsidR="0093421F" w:rsidRPr="00797D1E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797D1E">
        <w:rPr>
          <w:spacing w:val="4"/>
          <w:szCs w:val="28"/>
        </w:rPr>
        <w:t xml:space="preserve">1. </w:t>
      </w:r>
      <w:r>
        <w:rPr>
          <w:spacing w:val="4"/>
          <w:szCs w:val="28"/>
        </w:rPr>
        <w:t>П</w:t>
      </w:r>
      <w:r w:rsidRPr="00797D1E">
        <w:rPr>
          <w:spacing w:val="4"/>
          <w:szCs w:val="28"/>
        </w:rPr>
        <w:t>од имуществом первой необходимости понимается минимальный набор непродовольственных товаров общесемейного пользования, необходимых для сохранения здоровья человека и обеспечения его жизнедеятельности, включающий в себя:</w:t>
      </w:r>
    </w:p>
    <w:p w:rsidR="0093421F" w:rsidRPr="00797D1E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797D1E">
        <w:rPr>
          <w:spacing w:val="4"/>
          <w:szCs w:val="28"/>
        </w:rPr>
        <w:t>а) предметы для хранения и приготовления пищи - холодильник, газовая плита (электроплита) и шкаф для посуды;</w:t>
      </w:r>
    </w:p>
    <w:p w:rsidR="0093421F" w:rsidRPr="00797D1E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797D1E">
        <w:rPr>
          <w:spacing w:val="4"/>
          <w:szCs w:val="28"/>
        </w:rPr>
        <w:t>б) предметы мебели для приема пищи - стол и стул (табуретка);</w:t>
      </w:r>
    </w:p>
    <w:p w:rsidR="0093421F" w:rsidRPr="00797D1E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797D1E">
        <w:rPr>
          <w:spacing w:val="4"/>
          <w:szCs w:val="28"/>
        </w:rPr>
        <w:t>в) предметы мебели для сна - кровать (диван);</w:t>
      </w:r>
    </w:p>
    <w:p w:rsidR="0093421F" w:rsidRPr="00797D1E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797D1E">
        <w:rPr>
          <w:spacing w:val="4"/>
          <w:szCs w:val="28"/>
        </w:rPr>
        <w:lastRenderedPageBreak/>
        <w:t>г) предметы средств информирования граждан - телевизор (радио);</w:t>
      </w:r>
    </w:p>
    <w:p w:rsidR="0093421F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797D1E">
        <w:rPr>
          <w:spacing w:val="4"/>
          <w:szCs w:val="28"/>
        </w:rPr>
        <w:t>д) предметы средств водоснабжения и отопления (в случае отсутствия централизованного водоснабжения и отопления) - насос для подачи воды, водонагреватель и отопительный котел (переносная печь).</w:t>
      </w:r>
    </w:p>
    <w:p w:rsidR="0093421F" w:rsidRPr="00A42C3E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A42C3E">
        <w:rPr>
          <w:spacing w:val="4"/>
          <w:szCs w:val="28"/>
        </w:rPr>
        <w:t xml:space="preserve">2. Факт утраты имущества первой необходимости устанавливается решением </w:t>
      </w:r>
      <w:r>
        <w:rPr>
          <w:spacing w:val="4"/>
          <w:szCs w:val="28"/>
        </w:rPr>
        <w:t>К</w:t>
      </w:r>
      <w:r w:rsidRPr="00A42C3E">
        <w:rPr>
          <w:spacing w:val="4"/>
          <w:szCs w:val="28"/>
        </w:rPr>
        <w:t>омиссии исходя из следующих критериев:</w:t>
      </w:r>
    </w:p>
    <w:p w:rsidR="0093421F" w:rsidRPr="00A42C3E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A42C3E">
        <w:rPr>
          <w:spacing w:val="4"/>
          <w:szCs w:val="28"/>
        </w:rPr>
        <w:t>а) частичная утрата имущества первой необходимости - приведение в результате воздействия поражающих факторов источника чрезвычайной ситуации части находящегося в жилом помещении, попавшем в зону чрезвычайной ситуации, имущества первой необходимости (не менее 3 предметов имущества первой необходимости) в состояние, непригодное для дальнейшего использования;</w:t>
      </w:r>
    </w:p>
    <w:p w:rsidR="0093421F" w:rsidRPr="00A42C3E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A42C3E">
        <w:rPr>
          <w:spacing w:val="4"/>
          <w:szCs w:val="28"/>
        </w:rPr>
        <w:t>б) полная утрата имущества первой необходимости - приведение в результате воздействия поражающих факторов источника чрезвычайной ситуации всего находящегося в жилом помещении, попавшем в зону чрезвычайной ситуации, имущества первой необходимости в состояние, непригодное для дальнейшего использования.</w:t>
      </w:r>
    </w:p>
    <w:p w:rsidR="0093421F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A42C3E">
        <w:rPr>
          <w:spacing w:val="4"/>
          <w:szCs w:val="28"/>
        </w:rPr>
        <w:t>3. При определении степени утраты имущества первой необходимости учитывается утрата предметов имущества первой необходимости каждой категории однократно.</w:t>
      </w:r>
    </w:p>
    <w:p w:rsidR="0093421F" w:rsidRDefault="0093421F" w:rsidP="0093421F">
      <w:pPr>
        <w:pStyle w:val="ConsPlusNormal"/>
        <w:ind w:firstLine="539"/>
        <w:jc w:val="center"/>
        <w:rPr>
          <w:spacing w:val="4"/>
          <w:szCs w:val="28"/>
        </w:rPr>
      </w:pPr>
    </w:p>
    <w:p w:rsidR="0094086E" w:rsidRDefault="0094086E"/>
    <w:sectPr w:rsidR="0094086E" w:rsidSect="008F3FFD">
      <w:headerReference w:type="default" r:id="rId7"/>
      <w:pgSz w:w="11906" w:h="16838"/>
      <w:pgMar w:top="567" w:right="680" w:bottom="993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3CE5" w:rsidRDefault="001A3CE5" w:rsidP="00950EAE">
      <w:r>
        <w:separator/>
      </w:r>
    </w:p>
  </w:endnote>
  <w:endnote w:type="continuationSeparator" w:id="0">
    <w:p w:rsidR="001A3CE5" w:rsidRDefault="001A3CE5" w:rsidP="00950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MS Gothic"/>
    <w:charset w:val="8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3CE5" w:rsidRDefault="001A3CE5" w:rsidP="00950EAE">
      <w:r>
        <w:separator/>
      </w:r>
    </w:p>
  </w:footnote>
  <w:footnote w:type="continuationSeparator" w:id="0">
    <w:p w:rsidR="001A3CE5" w:rsidRDefault="001A3CE5" w:rsidP="00950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8494408"/>
      <w:docPartObj>
        <w:docPartGallery w:val="Page Numbers (Top of Page)"/>
        <w:docPartUnique/>
      </w:docPartObj>
    </w:sdtPr>
    <w:sdtEndPr/>
    <w:sdtContent>
      <w:p w:rsidR="00950EAE" w:rsidRDefault="00950E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678">
          <w:rPr>
            <w:noProof/>
          </w:rPr>
          <w:t>8</w:t>
        </w:r>
        <w:r>
          <w:fldChar w:fldCharType="end"/>
        </w:r>
      </w:p>
    </w:sdtContent>
  </w:sdt>
  <w:p w:rsidR="00950EAE" w:rsidRDefault="00950EA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60C96"/>
    <w:multiLevelType w:val="singleLevel"/>
    <w:tmpl w:val="05061936"/>
    <w:lvl w:ilvl="0">
      <w:start w:val="1"/>
      <w:numFmt w:val="decimal"/>
      <w:lvlText w:val="1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9E8"/>
    <w:rsid w:val="00030D40"/>
    <w:rsid w:val="001A3CE5"/>
    <w:rsid w:val="0020759D"/>
    <w:rsid w:val="0022612E"/>
    <w:rsid w:val="003967DD"/>
    <w:rsid w:val="00486C0F"/>
    <w:rsid w:val="00491F6D"/>
    <w:rsid w:val="004F0F71"/>
    <w:rsid w:val="00503678"/>
    <w:rsid w:val="00690D66"/>
    <w:rsid w:val="006C3671"/>
    <w:rsid w:val="007032B5"/>
    <w:rsid w:val="008F3FFD"/>
    <w:rsid w:val="009058C8"/>
    <w:rsid w:val="0093421F"/>
    <w:rsid w:val="0094086E"/>
    <w:rsid w:val="00950EAE"/>
    <w:rsid w:val="00A2180B"/>
    <w:rsid w:val="00A51B70"/>
    <w:rsid w:val="00A77330"/>
    <w:rsid w:val="00BC4400"/>
    <w:rsid w:val="00DE3932"/>
    <w:rsid w:val="00F4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0EF1F"/>
  <w15:chartTrackingRefBased/>
  <w15:docId w15:val="{E12F1254-D263-4B61-8A42-83BA4EC5F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1B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421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421F"/>
    <w:rPr>
      <w:rFonts w:ascii="Arial" w:eastAsia="Calibri" w:hAnsi="Arial" w:cs="Times New Roman"/>
      <w:b/>
      <w:bCs/>
      <w:color w:val="26282F"/>
      <w:sz w:val="24"/>
      <w:szCs w:val="24"/>
      <w:lang w:val="x-none" w:eastAsia="x-none"/>
    </w:rPr>
  </w:style>
  <w:style w:type="paragraph" w:styleId="2">
    <w:name w:val="Body Text Indent 2"/>
    <w:basedOn w:val="a"/>
    <w:link w:val="20"/>
    <w:rsid w:val="0093421F"/>
    <w:pPr>
      <w:widowControl w:val="0"/>
      <w:suppressAutoHyphens/>
      <w:spacing w:after="120" w:line="480" w:lineRule="auto"/>
      <w:ind w:left="283"/>
    </w:pPr>
    <w:rPr>
      <w:rFonts w:eastAsia="DejaVu Sans"/>
      <w:color w:val="000000"/>
      <w:kern w:val="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93421F"/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paragraph" w:customStyle="1" w:styleId="FR3">
    <w:name w:val="FR3"/>
    <w:rsid w:val="0093421F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342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50E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50E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50E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50E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367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36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Карягин ЮА</dc:creator>
  <cp:keywords/>
  <dc:description/>
  <cp:lastModifiedBy>Рыбалочкина ЛВ</cp:lastModifiedBy>
  <cp:revision>17</cp:revision>
  <cp:lastPrinted>2025-03-05T05:50:00Z</cp:lastPrinted>
  <dcterms:created xsi:type="dcterms:W3CDTF">2024-05-14T06:35:00Z</dcterms:created>
  <dcterms:modified xsi:type="dcterms:W3CDTF">2025-03-05T05:50:00Z</dcterms:modified>
</cp:coreProperties>
</file>