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675"/>
        <w:gridCol w:w="6946"/>
        <w:gridCol w:w="1950"/>
      </w:tblGrid>
      <w:tr w:rsidR="00C421F0" w:rsidTr="00C421F0">
        <w:tc>
          <w:tcPr>
            <w:tcW w:w="675" w:type="dxa"/>
          </w:tcPr>
          <w:p w:rsidR="00C421F0" w:rsidRPr="00C421F0" w:rsidRDefault="00C421F0" w:rsidP="00C421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1F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421F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421F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421F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46" w:type="dxa"/>
          </w:tcPr>
          <w:p w:rsidR="00C421F0" w:rsidRPr="00C421F0" w:rsidRDefault="00C421F0" w:rsidP="00C421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1F0">
              <w:rPr>
                <w:rFonts w:ascii="Times New Roman" w:hAnsi="Times New Roman" w:cs="Times New Roman"/>
                <w:sz w:val="24"/>
                <w:szCs w:val="24"/>
              </w:rPr>
              <w:t>Наименование формы</w:t>
            </w:r>
          </w:p>
        </w:tc>
        <w:tc>
          <w:tcPr>
            <w:tcW w:w="1950" w:type="dxa"/>
          </w:tcPr>
          <w:p w:rsidR="00C421F0" w:rsidRPr="00C421F0" w:rsidRDefault="00C421F0" w:rsidP="00C421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1F0">
              <w:rPr>
                <w:rFonts w:ascii="Times New Roman" w:hAnsi="Times New Roman" w:cs="Times New Roman"/>
                <w:sz w:val="24"/>
                <w:szCs w:val="24"/>
              </w:rPr>
              <w:t>Номер формы</w:t>
            </w:r>
          </w:p>
          <w:p w:rsidR="00C421F0" w:rsidRPr="00C421F0" w:rsidRDefault="00C421F0" w:rsidP="00C421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1F0" w:rsidTr="00C421F0">
        <w:tc>
          <w:tcPr>
            <w:tcW w:w="675" w:type="dxa"/>
          </w:tcPr>
          <w:p w:rsidR="00C421F0" w:rsidRPr="00C421F0" w:rsidRDefault="00C4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1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C421F0" w:rsidRPr="00C421F0" w:rsidRDefault="00C4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1F0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21F0">
              <w:rPr>
                <w:rFonts w:ascii="Times New Roman" w:hAnsi="Times New Roman" w:cs="Times New Roman"/>
                <w:sz w:val="24"/>
                <w:szCs w:val="24"/>
              </w:rPr>
              <w:t>по заключению счетов бюджетного учета отчетного финансового года</w:t>
            </w:r>
          </w:p>
        </w:tc>
        <w:tc>
          <w:tcPr>
            <w:tcW w:w="1950" w:type="dxa"/>
          </w:tcPr>
          <w:p w:rsidR="00C421F0" w:rsidRPr="00C421F0" w:rsidRDefault="00C4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0503110</w:t>
            </w:r>
          </w:p>
        </w:tc>
      </w:tr>
      <w:tr w:rsidR="00C421F0" w:rsidTr="00C421F0">
        <w:tc>
          <w:tcPr>
            <w:tcW w:w="675" w:type="dxa"/>
          </w:tcPr>
          <w:p w:rsidR="00C421F0" w:rsidRPr="00C421F0" w:rsidRDefault="00C4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1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C421F0" w:rsidRPr="00C421F0" w:rsidRDefault="00C421F0" w:rsidP="00264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1F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643B8">
              <w:rPr>
                <w:rFonts w:ascii="Times New Roman" w:hAnsi="Times New Roman" w:cs="Times New Roman"/>
                <w:sz w:val="24"/>
                <w:szCs w:val="24"/>
              </w:rPr>
              <w:t>тчет о финансовых результатах деятельности</w:t>
            </w:r>
          </w:p>
        </w:tc>
        <w:tc>
          <w:tcPr>
            <w:tcW w:w="1950" w:type="dxa"/>
          </w:tcPr>
          <w:p w:rsidR="00C421F0" w:rsidRPr="00C421F0" w:rsidRDefault="00C4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0503121</w:t>
            </w:r>
          </w:p>
        </w:tc>
      </w:tr>
      <w:tr w:rsidR="00001096" w:rsidTr="00C421F0">
        <w:tc>
          <w:tcPr>
            <w:tcW w:w="675" w:type="dxa"/>
          </w:tcPr>
          <w:p w:rsidR="00001096" w:rsidRPr="00C421F0" w:rsidRDefault="00001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1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001096" w:rsidRPr="00C421F0" w:rsidRDefault="00001096" w:rsidP="00264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3B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тчет о движении денежных средств</w:t>
            </w:r>
          </w:p>
        </w:tc>
        <w:tc>
          <w:tcPr>
            <w:tcW w:w="1950" w:type="dxa"/>
          </w:tcPr>
          <w:p w:rsidR="00001096" w:rsidRPr="00C421F0" w:rsidRDefault="00001096" w:rsidP="008A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050312</w:t>
            </w:r>
            <w:r w:rsidR="008A5F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01096" w:rsidTr="00C421F0">
        <w:tc>
          <w:tcPr>
            <w:tcW w:w="675" w:type="dxa"/>
          </w:tcPr>
          <w:p w:rsidR="00001096" w:rsidRPr="00C421F0" w:rsidRDefault="00001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1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001096" w:rsidRPr="00C421F0" w:rsidRDefault="00001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Справка  </w:t>
            </w:r>
            <w:r w:rsidRPr="002643B8">
              <w:rPr>
                <w:rFonts w:ascii="Times New Roman" w:hAnsi="Times New Roman" w:cs="Times New Roman"/>
                <w:sz w:val="24"/>
                <w:szCs w:val="24"/>
              </w:rPr>
              <w:t>по консолидируемым расчетам</w:t>
            </w:r>
          </w:p>
        </w:tc>
        <w:tc>
          <w:tcPr>
            <w:tcW w:w="1950" w:type="dxa"/>
          </w:tcPr>
          <w:p w:rsidR="00001096" w:rsidRPr="00C421F0" w:rsidRDefault="008A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0503125</w:t>
            </w:r>
          </w:p>
        </w:tc>
      </w:tr>
      <w:tr w:rsidR="00001096" w:rsidTr="00C421F0">
        <w:tc>
          <w:tcPr>
            <w:tcW w:w="675" w:type="dxa"/>
          </w:tcPr>
          <w:p w:rsidR="00001096" w:rsidRPr="00C421F0" w:rsidRDefault="00001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1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001096" w:rsidRPr="00C421F0" w:rsidRDefault="00001096" w:rsidP="00001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3B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тчет об использовании бюджета главного распорядителя</w:t>
            </w:r>
            <w:r w:rsidRPr="002643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распорядителя, получателя бюджетных средств, главного администратора, администратора источника финансирования дефицита бюджета, главного администратора,  администратора доходов бюджета</w:t>
            </w:r>
          </w:p>
        </w:tc>
        <w:tc>
          <w:tcPr>
            <w:tcW w:w="1950" w:type="dxa"/>
          </w:tcPr>
          <w:p w:rsidR="00001096" w:rsidRPr="00C421F0" w:rsidRDefault="008A5F67" w:rsidP="008A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0503127</w:t>
            </w:r>
          </w:p>
        </w:tc>
      </w:tr>
      <w:tr w:rsidR="00001096" w:rsidTr="00C421F0">
        <w:tc>
          <w:tcPr>
            <w:tcW w:w="675" w:type="dxa"/>
          </w:tcPr>
          <w:p w:rsidR="00001096" w:rsidRPr="00C421F0" w:rsidRDefault="00001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1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001096" w:rsidRPr="00C421F0" w:rsidRDefault="00001096" w:rsidP="00001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3B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тчет </w:t>
            </w:r>
            <w:r w:rsidRPr="002643B8">
              <w:rPr>
                <w:rFonts w:ascii="Times New Roman" w:hAnsi="Times New Roman" w:cs="Times New Roman"/>
                <w:sz w:val="24"/>
                <w:szCs w:val="24"/>
              </w:rPr>
              <w:t>о бюджетных обязательствах</w:t>
            </w:r>
          </w:p>
        </w:tc>
        <w:tc>
          <w:tcPr>
            <w:tcW w:w="1950" w:type="dxa"/>
          </w:tcPr>
          <w:p w:rsidR="00001096" w:rsidRPr="00C421F0" w:rsidRDefault="008A5F67" w:rsidP="008A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0503128</w:t>
            </w:r>
          </w:p>
        </w:tc>
      </w:tr>
      <w:tr w:rsidR="00001096" w:rsidTr="00C421F0">
        <w:tc>
          <w:tcPr>
            <w:tcW w:w="675" w:type="dxa"/>
          </w:tcPr>
          <w:p w:rsidR="00001096" w:rsidRPr="00C421F0" w:rsidRDefault="00001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1F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46" w:type="dxa"/>
          </w:tcPr>
          <w:p w:rsidR="00001096" w:rsidRPr="00C421F0" w:rsidRDefault="00001096" w:rsidP="00001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3B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аланс главного распорядителя</w:t>
            </w:r>
            <w:r w:rsidRPr="002643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распорядителя</w:t>
            </w:r>
            <w:r w:rsidRPr="002643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получателя бюджетных средств</w:t>
            </w:r>
            <w:r w:rsidRPr="002643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главного администратора</w:t>
            </w:r>
            <w:r w:rsidRPr="002643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администратора источника финансирования дефицита бюджета, главного администратора,  администратора доходов бюджета</w:t>
            </w:r>
          </w:p>
        </w:tc>
        <w:tc>
          <w:tcPr>
            <w:tcW w:w="1950" w:type="dxa"/>
          </w:tcPr>
          <w:p w:rsidR="00001096" w:rsidRPr="00C421F0" w:rsidRDefault="008A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0503130</w:t>
            </w:r>
          </w:p>
        </w:tc>
      </w:tr>
      <w:tr w:rsidR="00001096" w:rsidTr="00C421F0">
        <w:tc>
          <w:tcPr>
            <w:tcW w:w="675" w:type="dxa"/>
          </w:tcPr>
          <w:p w:rsidR="00001096" w:rsidRPr="00C421F0" w:rsidRDefault="00001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46" w:type="dxa"/>
          </w:tcPr>
          <w:p w:rsidR="00001096" w:rsidRPr="00001096" w:rsidRDefault="00001096" w:rsidP="00001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_bookmark_1"/>
            <w:bookmarkEnd w:id="0"/>
            <w:r w:rsidRPr="000010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Пояснительная записка </w:t>
            </w:r>
          </w:p>
        </w:tc>
        <w:tc>
          <w:tcPr>
            <w:tcW w:w="1950" w:type="dxa"/>
          </w:tcPr>
          <w:p w:rsidR="00001096" w:rsidRPr="00C421F0" w:rsidRDefault="008A5F67" w:rsidP="008A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0503160</w:t>
            </w:r>
          </w:p>
        </w:tc>
      </w:tr>
      <w:tr w:rsidR="00001096" w:rsidTr="00C421F0">
        <w:tc>
          <w:tcPr>
            <w:tcW w:w="675" w:type="dxa"/>
          </w:tcPr>
          <w:p w:rsidR="00001096" w:rsidRDefault="00001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46" w:type="dxa"/>
          </w:tcPr>
          <w:p w:rsidR="00001096" w:rsidRPr="002643B8" w:rsidRDefault="00001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3B8">
              <w:rPr>
                <w:rFonts w:ascii="Times New Roman" w:hAnsi="Times New Roman" w:cs="Times New Roman"/>
                <w:sz w:val="24"/>
                <w:szCs w:val="24"/>
              </w:rPr>
              <w:t>Сведения об исполнении бюджета</w:t>
            </w:r>
          </w:p>
        </w:tc>
        <w:tc>
          <w:tcPr>
            <w:tcW w:w="1950" w:type="dxa"/>
          </w:tcPr>
          <w:p w:rsidR="00001096" w:rsidRPr="00C421F0" w:rsidRDefault="008A5F67" w:rsidP="008A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0503164</w:t>
            </w:r>
          </w:p>
        </w:tc>
      </w:tr>
      <w:tr w:rsidR="00001096" w:rsidTr="00C421F0">
        <w:tc>
          <w:tcPr>
            <w:tcW w:w="675" w:type="dxa"/>
          </w:tcPr>
          <w:p w:rsidR="00001096" w:rsidRDefault="00001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46" w:type="dxa"/>
          </w:tcPr>
          <w:p w:rsidR="00001096" w:rsidRPr="002643B8" w:rsidRDefault="00001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3B8">
              <w:rPr>
                <w:rFonts w:ascii="Times New Roman" w:hAnsi="Times New Roman" w:cs="Times New Roman"/>
                <w:sz w:val="24"/>
                <w:szCs w:val="24"/>
              </w:rPr>
              <w:t>Сведения о движении нефинансовых активов</w:t>
            </w:r>
          </w:p>
        </w:tc>
        <w:tc>
          <w:tcPr>
            <w:tcW w:w="1950" w:type="dxa"/>
          </w:tcPr>
          <w:p w:rsidR="00001096" w:rsidRPr="00C421F0" w:rsidRDefault="008A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0503168</w:t>
            </w:r>
          </w:p>
        </w:tc>
      </w:tr>
      <w:tr w:rsidR="00001096" w:rsidTr="00C421F0">
        <w:tc>
          <w:tcPr>
            <w:tcW w:w="675" w:type="dxa"/>
          </w:tcPr>
          <w:p w:rsidR="00001096" w:rsidRDefault="00001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46" w:type="dxa"/>
          </w:tcPr>
          <w:p w:rsidR="00001096" w:rsidRPr="002643B8" w:rsidRDefault="00001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3B8">
              <w:rPr>
                <w:rFonts w:ascii="Times New Roman" w:hAnsi="Times New Roman" w:cs="Times New Roman"/>
                <w:sz w:val="24"/>
                <w:szCs w:val="24"/>
              </w:rPr>
              <w:t>Сведения по дебиторской и кредиторской задолженности</w:t>
            </w:r>
          </w:p>
        </w:tc>
        <w:tc>
          <w:tcPr>
            <w:tcW w:w="1950" w:type="dxa"/>
          </w:tcPr>
          <w:p w:rsidR="00001096" w:rsidRPr="00C421F0" w:rsidRDefault="008A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0503169</w:t>
            </w:r>
          </w:p>
        </w:tc>
      </w:tr>
      <w:tr w:rsidR="00001096" w:rsidTr="00C421F0">
        <w:tc>
          <w:tcPr>
            <w:tcW w:w="675" w:type="dxa"/>
          </w:tcPr>
          <w:p w:rsidR="00001096" w:rsidRDefault="00001096" w:rsidP="00264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46" w:type="dxa"/>
          </w:tcPr>
          <w:p w:rsidR="00001096" w:rsidRPr="002643B8" w:rsidRDefault="00001096" w:rsidP="00264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3B8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государственном (муниципальном) долге, </w:t>
            </w:r>
          </w:p>
          <w:p w:rsidR="00001096" w:rsidRPr="002643B8" w:rsidRDefault="00001096" w:rsidP="00264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3B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предоставленных бюджетных </w:t>
            </w:r>
            <w:proofErr w:type="gramStart"/>
            <w:r w:rsidRPr="002643B8">
              <w:rPr>
                <w:rFonts w:ascii="Times New Roman" w:hAnsi="Times New Roman" w:cs="Times New Roman"/>
                <w:sz w:val="24"/>
                <w:szCs w:val="24"/>
              </w:rPr>
              <w:t>кредитах</w:t>
            </w:r>
            <w:proofErr w:type="gramEnd"/>
          </w:p>
        </w:tc>
        <w:tc>
          <w:tcPr>
            <w:tcW w:w="1950" w:type="dxa"/>
          </w:tcPr>
          <w:p w:rsidR="00001096" w:rsidRPr="00C421F0" w:rsidRDefault="008A5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0503172</w:t>
            </w:r>
          </w:p>
        </w:tc>
      </w:tr>
    </w:tbl>
    <w:p w:rsidR="001B259B" w:rsidRDefault="001B259B"/>
    <w:sectPr w:rsidR="001B259B" w:rsidSect="001B2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21F0"/>
    <w:rsid w:val="00001096"/>
    <w:rsid w:val="001B259B"/>
    <w:rsid w:val="002643B8"/>
    <w:rsid w:val="007D01F0"/>
    <w:rsid w:val="008A5F67"/>
    <w:rsid w:val="00C0425D"/>
    <w:rsid w:val="00C42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5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2024-02-15T10:18:00Z</dcterms:created>
  <dcterms:modified xsi:type="dcterms:W3CDTF">2024-02-15T12:21:00Z</dcterms:modified>
</cp:coreProperties>
</file>