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764" w:rsidRDefault="00451623" w:rsidP="00216536">
      <w:pPr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Приложение №8 к протоколу №4 от 24.06.2024года</w:t>
      </w:r>
    </w:p>
    <w:p w:rsidR="00B47764" w:rsidRDefault="00B47764" w:rsidP="00216536">
      <w:pPr>
        <w:jc w:val="center"/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</w:p>
    <w:p w:rsidR="00BE4AF0" w:rsidRDefault="00833B6B" w:rsidP="00216536">
      <w:pPr>
        <w:jc w:val="center"/>
      </w:pPr>
      <w:r w:rsidRPr="00833B6B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Организация профессионального обучен</w:t>
      </w:r>
      <w:bookmarkStart w:id="0" w:name="_GoBack"/>
      <w:bookmarkEnd w:id="0"/>
      <w:r w:rsidRPr="00833B6B">
        <w:rPr>
          <w:rStyle w:val="a3"/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ия и дополнительного профессионального образования отдельных категорий граждан в рамках федерального проекта «Содействие занятости» национального проекта «Демография»</w:t>
      </w:r>
    </w:p>
    <w:p w:rsidR="000C44D6" w:rsidRDefault="000C44D6" w:rsidP="00CC630A">
      <w:pPr>
        <w:jc w:val="both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Уважаемый Василий Иванович, уважаемые присутствующие!</w:t>
      </w:r>
    </w:p>
    <w:p w:rsidR="00BE4AF0" w:rsidRPr="00803695" w:rsidRDefault="00803695" w:rsidP="00CC630A">
      <w:pPr>
        <w:jc w:val="both"/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</w:pPr>
      <w:r w:rsidRPr="00803695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>Одним из вариантов закрыть потребность в кадрах для работодателей района является переобучение граждан в рамках национального проекта "Демография"</w:t>
      </w:r>
    </w:p>
    <w:p w:rsidR="00CC630A" w:rsidRPr="00CC630A" w:rsidRDefault="00CC630A" w:rsidP="00CC630A">
      <w:pPr>
        <w:shd w:val="clear" w:color="auto" w:fill="FFFFFF"/>
        <w:spacing w:after="0" w:line="46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6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Переобучиться по нацпроекту «Демография» могут:</w:t>
      </w:r>
    </w:p>
    <w:p w:rsidR="00E23458" w:rsidRPr="00E23458" w:rsidRDefault="00E23458" w:rsidP="00E2345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</w:pPr>
      <w:r w:rsidRPr="00E23458"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  <w:t xml:space="preserve">Граждане в возрасте 50 лет и старше, граждане </w:t>
      </w:r>
      <w:proofErr w:type="spellStart"/>
      <w:r w:rsidRPr="00E23458"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  <w:t>предпенсионного</w:t>
      </w:r>
      <w:proofErr w:type="spellEnd"/>
      <w:r w:rsidRPr="00E23458"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  <w:t xml:space="preserve"> возраста;</w:t>
      </w:r>
    </w:p>
    <w:p w:rsidR="00E23458" w:rsidRPr="00E23458" w:rsidRDefault="00E23458" w:rsidP="00E2345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</w:pPr>
      <w:r w:rsidRPr="00E23458"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  <w:t>Инвалиды;</w:t>
      </w:r>
    </w:p>
    <w:p w:rsidR="00E23458" w:rsidRPr="00E23458" w:rsidRDefault="00E23458" w:rsidP="00E2345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</w:pPr>
      <w:r w:rsidRPr="00E23458"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  <w:t>Женщины, находящиеся в отпуске по уходу за ребенком до достижения им возраста 3 лет;</w:t>
      </w:r>
    </w:p>
    <w:p w:rsidR="00E23458" w:rsidRPr="00E23458" w:rsidRDefault="00E23458" w:rsidP="00E2345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</w:pPr>
      <w:r w:rsidRPr="00E23458"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  <w:t>Женщины, не состоящие в трудовых отношениях и имеющие детей дошкольного возраста в возрасте от 0 до 7 лет включительно;</w:t>
      </w:r>
    </w:p>
    <w:p w:rsidR="00E23458" w:rsidRPr="00E23458" w:rsidRDefault="00E23458" w:rsidP="00E2345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</w:pPr>
      <w:r w:rsidRPr="00E23458"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  <w:t>Граждане, фактически осуществляющие уход за ребенком и находящиеся в отпуске по уходу за ребенком до достижения им возраста 3 лет;</w:t>
      </w:r>
    </w:p>
    <w:p w:rsidR="00E23458" w:rsidRPr="00E23458" w:rsidRDefault="00E23458" w:rsidP="00E2345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</w:pPr>
      <w:r w:rsidRPr="00E23458"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  <w:t>Граждане, обратившиеся в органы службы занятости в целях поиска работы;</w:t>
      </w:r>
    </w:p>
    <w:p w:rsidR="00E23458" w:rsidRPr="00E23458" w:rsidRDefault="00E23458" w:rsidP="00E2345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</w:pPr>
      <w:r w:rsidRPr="00E23458"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  <w:t>Безработные граждане, зарегистрированные в органах службы занятости;</w:t>
      </w:r>
    </w:p>
    <w:p w:rsidR="00E23458" w:rsidRPr="00E23458" w:rsidRDefault="00E23458" w:rsidP="00E2345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</w:pPr>
      <w:r w:rsidRPr="00E23458"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  <w:t>Работники, находящиеся под риском увольнения, включая введение режима неполного рабочего времени, простой, временную приостановку работ, предоставление отпусков без сохранения заработной платы, проведение мероприятий по высвобождению работников;</w:t>
      </w:r>
    </w:p>
    <w:p w:rsidR="00E23458" w:rsidRPr="00E23458" w:rsidRDefault="00E23458" w:rsidP="00E2345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</w:pPr>
      <w:r w:rsidRPr="00E23458"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  <w:t>Граждане Украины и лица без гражданства, постоянно проживающие на территории Украины, которые получили удостоверение беженца или свидетельство о предоставлении временного убежища на территории Российской Федерации;</w:t>
      </w:r>
    </w:p>
    <w:p w:rsidR="00E23458" w:rsidRPr="00E23458" w:rsidRDefault="00E23458" w:rsidP="00E2345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</w:pPr>
      <w:r w:rsidRPr="00E23458"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  <w:t>Ветераны боевых действий, принимавшие участие (содействовавшие выполнению задач) в СВО на территориях ДНР, ЛНР и Украины с 24.02.2022, на территориях Запорожской и Херсонской областей с 30.09.2022, уволенные с военной службы (службы, работы);</w:t>
      </w:r>
    </w:p>
    <w:p w:rsidR="00E23458" w:rsidRPr="00E23458" w:rsidRDefault="00E23458" w:rsidP="00E2345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</w:pPr>
      <w:r w:rsidRPr="00E23458"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  <w:lastRenderedPageBreak/>
        <w:t>Лица, принимавшие в соответствии с решениями органов публичной власти ДНР, ЛНР участие в боевых действиях в составе ВС ДНР, Народной милиции ЛНР, воинских формирований и органов ДНР и ЛНР, начиная с 11.05.2014;</w:t>
      </w:r>
    </w:p>
    <w:p w:rsidR="00E23458" w:rsidRPr="00E23458" w:rsidRDefault="00E23458" w:rsidP="00E23458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</w:pPr>
      <w:r w:rsidRPr="00E23458"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  <w:t>Члены семей лиц, погибших (умерших) ветеранов боевых действий СВО на территориях ДНР, ЛНР и Украины с 24.02.2022, на территориях Запорожской и Херсонской областей с 30.09.2022, а также лиц, принимавших участие в боевых действиях в ДНР и ЛНР, начиная с 11.05.2014, при выполнении задач в ходе СВО (боевых действий), либо умерших после увольнения с военной службы (службы, работы), если смерть таких лиц наступила вследствие увечья (ранения, травмы, контузии) или заболевания, полученных ими при выполнении задач в ходе СВО (боевых действий);</w:t>
      </w:r>
    </w:p>
    <w:p w:rsidR="00E23458" w:rsidRPr="00E23458" w:rsidRDefault="00E23458" w:rsidP="00E234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</w:pPr>
      <w:r w:rsidRPr="00E23458"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  <w:t>Молодежь в возрасте до 35 лет включительно, относящиеся к категориям:</w:t>
      </w:r>
    </w:p>
    <w:p w:rsidR="00E23458" w:rsidRPr="00E23458" w:rsidRDefault="00E23458" w:rsidP="00E23458">
      <w:pPr>
        <w:numPr>
          <w:ilvl w:val="0"/>
          <w:numId w:val="3"/>
        </w:numPr>
        <w:shd w:val="clear" w:color="auto" w:fill="FFFFFF"/>
        <w:spacing w:before="100" w:beforeAutospacing="1" w:after="60" w:line="240" w:lineRule="auto"/>
        <w:ind w:left="-225"/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</w:pPr>
      <w:r w:rsidRPr="00E23458"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  <w:t>граждан, которые с даты окончания военной службы по призыву не являются занятыми в соответствии с законодательством о занятости населения в течение 4 месяцев и более;</w:t>
      </w:r>
    </w:p>
    <w:p w:rsidR="00E23458" w:rsidRPr="00E23458" w:rsidRDefault="00E23458" w:rsidP="00E23458">
      <w:pPr>
        <w:numPr>
          <w:ilvl w:val="0"/>
          <w:numId w:val="3"/>
        </w:numPr>
        <w:shd w:val="clear" w:color="auto" w:fill="FFFFFF"/>
        <w:spacing w:before="100" w:beforeAutospacing="1" w:after="60" w:line="240" w:lineRule="auto"/>
        <w:ind w:left="-225"/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</w:pPr>
      <w:r w:rsidRPr="00E23458"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  <w:t>граждан, не имеющих среднего профессионального образования, высшего образования и не обучающихся по образовательным программам среднего профессионального или высшего образования (в случае обучения по основным программам профессионального обучения);</w:t>
      </w:r>
    </w:p>
    <w:p w:rsidR="00E23458" w:rsidRPr="00E23458" w:rsidRDefault="00E23458" w:rsidP="00E23458">
      <w:pPr>
        <w:numPr>
          <w:ilvl w:val="0"/>
          <w:numId w:val="3"/>
        </w:numPr>
        <w:shd w:val="clear" w:color="auto" w:fill="FFFFFF"/>
        <w:spacing w:before="100" w:beforeAutospacing="1" w:after="60" w:line="240" w:lineRule="auto"/>
        <w:ind w:left="-225"/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</w:pPr>
      <w:r w:rsidRPr="00E23458"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  <w:t>граждан, которые с даты выдачи им документа об образовании и (или) о квалификации не являются занятыми в соответствии с законодательством о занятости населения в течение 4 месяцев и более;</w:t>
      </w:r>
    </w:p>
    <w:p w:rsidR="00E23458" w:rsidRPr="00E23458" w:rsidRDefault="00E23458" w:rsidP="00E23458">
      <w:pPr>
        <w:numPr>
          <w:ilvl w:val="0"/>
          <w:numId w:val="3"/>
        </w:numPr>
        <w:shd w:val="clear" w:color="auto" w:fill="FFFFFF"/>
        <w:spacing w:before="100" w:beforeAutospacing="1" w:after="60" w:line="240" w:lineRule="auto"/>
        <w:ind w:left="-225"/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</w:pPr>
      <w:r w:rsidRPr="00E23458"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  <w:t>граждан, находящихся под риском увольнения (планируемых к увольнению в связи с ликвидацией организации либо прекращением деятельности индивидуальным предпринимателем, сокращением численности или штата работников организации, индивидуального предпринимателя и возможным расторжением трудовых договоров);</w:t>
      </w:r>
    </w:p>
    <w:p w:rsidR="00E23458" w:rsidRPr="00E23458" w:rsidRDefault="00E23458" w:rsidP="00E2345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-225"/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</w:pPr>
      <w:r w:rsidRPr="00E23458">
        <w:rPr>
          <w:rFonts w:ascii="Times New Roman" w:eastAsia="Times New Roman" w:hAnsi="Times New Roman" w:cs="Times New Roman"/>
          <w:color w:val="25282B"/>
          <w:sz w:val="28"/>
          <w:szCs w:val="28"/>
          <w:lang w:eastAsia="ru-RU"/>
        </w:rPr>
        <w:t>граждан, завершающих обучение по образовательным программам среднего профессионального или высшего образования в текущем календарном году (за исключением получивших грант на обучение или обучающихся по договорам о целевом обучении), обратившихся в органы службы занятости, для которых отсутствует подходящая работа по получаемой профессии (специальности).</w:t>
      </w:r>
    </w:p>
    <w:p w:rsidR="00E23458" w:rsidRPr="00E23458" w:rsidRDefault="00E23458" w:rsidP="00E23458">
      <w:pPr>
        <w:shd w:val="clear" w:color="auto" w:fill="FFFFFF"/>
        <w:rPr>
          <w:rFonts w:ascii="Times New Roman" w:hAnsi="Times New Roman" w:cs="Times New Roman"/>
          <w:color w:val="25282B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того, чтобы принять участие в программе </w:t>
      </w:r>
      <w:r w:rsidRPr="00E23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</w:t>
      </w:r>
      <w:proofErr w:type="gramStart"/>
      <w:r w:rsidRPr="00E234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23458">
        <w:rPr>
          <w:rFonts w:ascii="Times New Roman" w:hAnsi="Times New Roman" w:cs="Times New Roman"/>
          <w:color w:val="25282B"/>
          <w:sz w:val="28"/>
          <w:szCs w:val="28"/>
        </w:rPr>
        <w:t xml:space="preserve"> В</w:t>
      </w:r>
      <w:proofErr w:type="gramEnd"/>
      <w:r w:rsidRPr="00E23458">
        <w:rPr>
          <w:rFonts w:ascii="Times New Roman" w:hAnsi="Times New Roman" w:cs="Times New Roman"/>
          <w:color w:val="25282B"/>
          <w:sz w:val="28"/>
          <w:szCs w:val="28"/>
        </w:rPr>
        <w:t xml:space="preserve">ойти на портал с помощью учётной записи с </w:t>
      </w:r>
      <w:proofErr w:type="spellStart"/>
      <w:r w:rsidRPr="00E23458">
        <w:rPr>
          <w:rFonts w:ascii="Times New Roman" w:hAnsi="Times New Roman" w:cs="Times New Roman"/>
          <w:color w:val="25282B"/>
          <w:sz w:val="28"/>
          <w:szCs w:val="28"/>
        </w:rPr>
        <w:t>Госуслуг</w:t>
      </w:r>
      <w:proofErr w:type="spellEnd"/>
      <w:r w:rsidRPr="00E23458">
        <w:rPr>
          <w:rFonts w:ascii="Times New Roman" w:hAnsi="Times New Roman" w:cs="Times New Roman"/>
          <w:color w:val="25282B"/>
          <w:sz w:val="28"/>
          <w:szCs w:val="28"/>
        </w:rPr>
        <w:t>.</w:t>
      </w:r>
    </w:p>
    <w:p w:rsidR="00E23458" w:rsidRPr="00E23458" w:rsidRDefault="00E23458" w:rsidP="00E23458">
      <w:pPr>
        <w:shd w:val="clear" w:color="auto" w:fill="0E65B7"/>
        <w:rPr>
          <w:rFonts w:ascii="Times New Roman" w:hAnsi="Times New Roman" w:cs="Times New Roman"/>
          <w:color w:val="FFFFFF"/>
          <w:sz w:val="28"/>
          <w:szCs w:val="28"/>
        </w:rPr>
      </w:pPr>
      <w:r w:rsidRPr="00E23458">
        <w:rPr>
          <w:rFonts w:ascii="Times New Roman" w:hAnsi="Times New Roman" w:cs="Times New Roman"/>
          <w:color w:val="FFFFFF"/>
          <w:sz w:val="28"/>
          <w:szCs w:val="28"/>
        </w:rPr>
        <w:t>2</w:t>
      </w:r>
    </w:p>
    <w:p w:rsidR="00E23458" w:rsidRPr="00E23458" w:rsidRDefault="00E23458" w:rsidP="00E23458">
      <w:pPr>
        <w:shd w:val="clear" w:color="auto" w:fill="FFFFFF"/>
        <w:rPr>
          <w:rFonts w:ascii="Times New Roman" w:hAnsi="Times New Roman" w:cs="Times New Roman"/>
          <w:color w:val="25282B"/>
          <w:sz w:val="28"/>
          <w:szCs w:val="28"/>
        </w:rPr>
      </w:pPr>
      <w:r w:rsidRPr="00E23458">
        <w:rPr>
          <w:rFonts w:ascii="Times New Roman" w:hAnsi="Times New Roman" w:cs="Times New Roman"/>
          <w:color w:val="25282B"/>
          <w:sz w:val="28"/>
          <w:szCs w:val="28"/>
        </w:rPr>
        <w:t>Зайти на страницу </w:t>
      </w:r>
      <w:hyperlink r:id="rId5" w:history="1">
        <w:r w:rsidRPr="00E23458">
          <w:rPr>
            <w:rStyle w:val="a5"/>
            <w:rFonts w:ascii="Times New Roman" w:hAnsi="Times New Roman" w:cs="Times New Roman"/>
            <w:color w:val="014898"/>
            <w:sz w:val="28"/>
            <w:szCs w:val="28"/>
            <w:bdr w:val="none" w:sz="0" w:space="0" w:color="auto" w:frame="1"/>
          </w:rPr>
          <w:t>«Список образовательных программ»</w:t>
        </w:r>
      </w:hyperlink>
      <w:r w:rsidRPr="00E23458">
        <w:rPr>
          <w:rFonts w:ascii="Times New Roman" w:hAnsi="Times New Roman" w:cs="Times New Roman"/>
          <w:color w:val="25282B"/>
          <w:sz w:val="28"/>
          <w:szCs w:val="28"/>
        </w:rPr>
        <w:t>.</w:t>
      </w:r>
    </w:p>
    <w:p w:rsidR="00E23458" w:rsidRPr="00E23458" w:rsidRDefault="00E23458" w:rsidP="00E23458">
      <w:pPr>
        <w:shd w:val="clear" w:color="auto" w:fill="0E65B7"/>
        <w:rPr>
          <w:rFonts w:ascii="Times New Roman" w:hAnsi="Times New Roman" w:cs="Times New Roman"/>
          <w:color w:val="FFFFFF"/>
          <w:sz w:val="28"/>
          <w:szCs w:val="28"/>
        </w:rPr>
      </w:pPr>
      <w:r w:rsidRPr="00E23458">
        <w:rPr>
          <w:rFonts w:ascii="Times New Roman" w:hAnsi="Times New Roman" w:cs="Times New Roman"/>
          <w:color w:val="FFFFFF"/>
          <w:sz w:val="28"/>
          <w:szCs w:val="28"/>
        </w:rPr>
        <w:t>3</w:t>
      </w:r>
    </w:p>
    <w:p w:rsidR="00E23458" w:rsidRPr="00E23458" w:rsidRDefault="00E23458" w:rsidP="00E23458">
      <w:pPr>
        <w:shd w:val="clear" w:color="auto" w:fill="FFFFFF"/>
        <w:rPr>
          <w:rFonts w:ascii="Times New Roman" w:hAnsi="Times New Roman" w:cs="Times New Roman"/>
          <w:color w:val="25282B"/>
          <w:sz w:val="28"/>
          <w:szCs w:val="28"/>
        </w:rPr>
      </w:pPr>
      <w:r w:rsidRPr="00E23458">
        <w:rPr>
          <w:rFonts w:ascii="Times New Roman" w:hAnsi="Times New Roman" w:cs="Times New Roman"/>
          <w:color w:val="25282B"/>
          <w:sz w:val="28"/>
          <w:szCs w:val="28"/>
        </w:rPr>
        <w:t>Подать заявление на интересующую  программу.</w:t>
      </w:r>
    </w:p>
    <w:p w:rsidR="00E23458" w:rsidRPr="00E23458" w:rsidRDefault="00E23458" w:rsidP="00E23458">
      <w:pPr>
        <w:shd w:val="clear" w:color="auto" w:fill="0E65B7"/>
        <w:rPr>
          <w:rFonts w:ascii="Times New Roman" w:hAnsi="Times New Roman" w:cs="Times New Roman"/>
          <w:color w:val="FFFFFF"/>
          <w:sz w:val="28"/>
          <w:szCs w:val="28"/>
        </w:rPr>
      </w:pPr>
      <w:r w:rsidRPr="00E23458">
        <w:rPr>
          <w:rFonts w:ascii="Times New Roman" w:hAnsi="Times New Roman" w:cs="Times New Roman"/>
          <w:color w:val="FFFFFF"/>
          <w:sz w:val="28"/>
          <w:szCs w:val="28"/>
        </w:rPr>
        <w:lastRenderedPageBreak/>
        <w:t>4</w:t>
      </w:r>
    </w:p>
    <w:p w:rsidR="00E23458" w:rsidRPr="00E23458" w:rsidRDefault="00E23458" w:rsidP="00E23458">
      <w:pPr>
        <w:shd w:val="clear" w:color="auto" w:fill="FFFFFF"/>
        <w:rPr>
          <w:rFonts w:ascii="Times New Roman" w:hAnsi="Times New Roman" w:cs="Times New Roman"/>
          <w:color w:val="25282B"/>
          <w:sz w:val="28"/>
          <w:szCs w:val="28"/>
        </w:rPr>
      </w:pPr>
      <w:r w:rsidRPr="00E23458">
        <w:rPr>
          <w:rFonts w:ascii="Times New Roman" w:hAnsi="Times New Roman" w:cs="Times New Roman"/>
          <w:color w:val="25282B"/>
          <w:sz w:val="28"/>
          <w:szCs w:val="28"/>
        </w:rPr>
        <w:t>В течение трёх рабочих дней обратиться в центр занятости населения для представления документов, подтверждающих соответствие категории, указанной в заявлении, и прохождения профессиональной ориентации. По её итогам  заявление будет одобрено, отклонено или будет выдана рекомендация по смене программы обучения.</w:t>
      </w:r>
    </w:p>
    <w:p w:rsidR="00E23458" w:rsidRPr="00E23458" w:rsidRDefault="00E23458" w:rsidP="00E23458">
      <w:pPr>
        <w:shd w:val="clear" w:color="auto" w:fill="0E65B7"/>
        <w:rPr>
          <w:rFonts w:ascii="Times New Roman" w:hAnsi="Times New Roman" w:cs="Times New Roman"/>
          <w:color w:val="FFFFFF"/>
          <w:sz w:val="28"/>
          <w:szCs w:val="28"/>
        </w:rPr>
      </w:pPr>
      <w:r w:rsidRPr="00E23458">
        <w:rPr>
          <w:rFonts w:ascii="Times New Roman" w:hAnsi="Times New Roman" w:cs="Times New Roman"/>
          <w:color w:val="FFFFFF"/>
          <w:sz w:val="28"/>
          <w:szCs w:val="28"/>
        </w:rPr>
        <w:t>5</w:t>
      </w:r>
    </w:p>
    <w:p w:rsidR="00E23458" w:rsidRPr="00E23458" w:rsidRDefault="00E23458" w:rsidP="00E23458">
      <w:pPr>
        <w:shd w:val="clear" w:color="auto" w:fill="FFFFFF"/>
        <w:rPr>
          <w:rFonts w:ascii="Times New Roman" w:hAnsi="Times New Roman" w:cs="Times New Roman"/>
          <w:color w:val="25282B"/>
          <w:sz w:val="28"/>
          <w:szCs w:val="28"/>
        </w:rPr>
      </w:pPr>
      <w:r w:rsidRPr="00E23458">
        <w:rPr>
          <w:rFonts w:ascii="Times New Roman" w:hAnsi="Times New Roman" w:cs="Times New Roman"/>
          <w:color w:val="25282B"/>
          <w:sz w:val="28"/>
          <w:szCs w:val="28"/>
        </w:rPr>
        <w:t>В случае получения рекомендации по смене программы обучения вы должны отозвать текущее заявление и подать новое с учётом рекомендации центра занятости населения.</w:t>
      </w:r>
    </w:p>
    <w:p w:rsidR="00E23458" w:rsidRPr="00E23458" w:rsidRDefault="00E23458" w:rsidP="00E23458">
      <w:pPr>
        <w:shd w:val="clear" w:color="auto" w:fill="0E65B7"/>
        <w:rPr>
          <w:rFonts w:ascii="Times New Roman" w:hAnsi="Times New Roman" w:cs="Times New Roman"/>
          <w:color w:val="FFFFFF"/>
          <w:sz w:val="28"/>
          <w:szCs w:val="28"/>
        </w:rPr>
      </w:pPr>
      <w:r w:rsidRPr="00E23458">
        <w:rPr>
          <w:rFonts w:ascii="Times New Roman" w:hAnsi="Times New Roman" w:cs="Times New Roman"/>
          <w:color w:val="FFFFFF"/>
          <w:sz w:val="28"/>
          <w:szCs w:val="28"/>
        </w:rPr>
        <w:t>6</w:t>
      </w:r>
    </w:p>
    <w:p w:rsidR="00E23458" w:rsidRPr="00E23458" w:rsidRDefault="00E23458" w:rsidP="00E23458">
      <w:pPr>
        <w:shd w:val="clear" w:color="auto" w:fill="FFFFFF"/>
        <w:rPr>
          <w:rFonts w:ascii="Times New Roman" w:hAnsi="Times New Roman" w:cs="Times New Roman"/>
          <w:color w:val="25282B"/>
          <w:sz w:val="28"/>
          <w:szCs w:val="28"/>
        </w:rPr>
      </w:pPr>
      <w:r w:rsidRPr="00E23458">
        <w:rPr>
          <w:rFonts w:ascii="Times New Roman" w:hAnsi="Times New Roman" w:cs="Times New Roman"/>
          <w:color w:val="25282B"/>
          <w:sz w:val="28"/>
          <w:szCs w:val="28"/>
        </w:rPr>
        <w:t>Центр занятости населения в течение семи рабочих дней с даты подачи заявления принимает по нему решение.</w:t>
      </w:r>
    </w:p>
    <w:p w:rsidR="00E23458" w:rsidRPr="00E23458" w:rsidRDefault="00E23458" w:rsidP="00E23458">
      <w:pPr>
        <w:shd w:val="clear" w:color="auto" w:fill="0E65B7"/>
        <w:rPr>
          <w:rFonts w:ascii="Times New Roman" w:hAnsi="Times New Roman" w:cs="Times New Roman"/>
          <w:color w:val="FFFFFF"/>
          <w:sz w:val="28"/>
          <w:szCs w:val="28"/>
        </w:rPr>
      </w:pPr>
      <w:r w:rsidRPr="00E23458">
        <w:rPr>
          <w:rFonts w:ascii="Times New Roman" w:hAnsi="Times New Roman" w:cs="Times New Roman"/>
          <w:color w:val="FFFFFF"/>
          <w:sz w:val="28"/>
          <w:szCs w:val="28"/>
        </w:rPr>
        <w:t>7</w:t>
      </w:r>
    </w:p>
    <w:p w:rsidR="00E23458" w:rsidRPr="00E23458" w:rsidRDefault="00E23458" w:rsidP="00E23458">
      <w:pPr>
        <w:shd w:val="clear" w:color="auto" w:fill="FFFFFF"/>
        <w:rPr>
          <w:rFonts w:ascii="Times New Roman" w:hAnsi="Times New Roman" w:cs="Times New Roman"/>
          <w:color w:val="25282B"/>
          <w:sz w:val="28"/>
          <w:szCs w:val="28"/>
        </w:rPr>
      </w:pPr>
      <w:r w:rsidRPr="00E23458">
        <w:rPr>
          <w:rFonts w:ascii="Times New Roman" w:hAnsi="Times New Roman" w:cs="Times New Roman"/>
          <w:color w:val="25282B"/>
          <w:sz w:val="28"/>
          <w:szCs w:val="28"/>
        </w:rPr>
        <w:t xml:space="preserve">Если обучение начинается позднее 10 рабочих дней </w:t>
      </w:r>
      <w:proofErr w:type="gramStart"/>
      <w:r w:rsidRPr="00E23458">
        <w:rPr>
          <w:rFonts w:ascii="Times New Roman" w:hAnsi="Times New Roman" w:cs="Times New Roman"/>
          <w:color w:val="25282B"/>
          <w:sz w:val="28"/>
          <w:szCs w:val="28"/>
        </w:rPr>
        <w:t>с даты одобрения</w:t>
      </w:r>
      <w:proofErr w:type="gramEnd"/>
      <w:r w:rsidRPr="00E23458">
        <w:rPr>
          <w:rFonts w:ascii="Times New Roman" w:hAnsi="Times New Roman" w:cs="Times New Roman"/>
          <w:color w:val="25282B"/>
          <w:sz w:val="28"/>
          <w:szCs w:val="28"/>
        </w:rPr>
        <w:t xml:space="preserve"> центром занятости нас</w:t>
      </w:r>
      <w:r>
        <w:rPr>
          <w:rFonts w:ascii="Times New Roman" w:hAnsi="Times New Roman" w:cs="Times New Roman"/>
          <w:color w:val="25282B"/>
          <w:sz w:val="28"/>
          <w:szCs w:val="28"/>
        </w:rPr>
        <w:t>еления прохождения обучения, клиенту</w:t>
      </w:r>
      <w:r w:rsidRPr="00E23458">
        <w:rPr>
          <w:rFonts w:ascii="Times New Roman" w:hAnsi="Times New Roman" w:cs="Times New Roman"/>
          <w:color w:val="25282B"/>
          <w:sz w:val="28"/>
          <w:szCs w:val="28"/>
        </w:rPr>
        <w:t xml:space="preserve"> необходимо повторно представить документы, подтверждающие соответствие категории, указанной  в заявлении, не позднее 15 рабочих дней до начала обучения.</w:t>
      </w:r>
    </w:p>
    <w:p w:rsidR="00E23458" w:rsidRPr="00E23458" w:rsidRDefault="00E23458" w:rsidP="00E23458">
      <w:pPr>
        <w:shd w:val="clear" w:color="auto" w:fill="0E65B7"/>
        <w:rPr>
          <w:rFonts w:ascii="Times New Roman" w:hAnsi="Times New Roman" w:cs="Times New Roman"/>
          <w:color w:val="FFFFFF"/>
          <w:sz w:val="28"/>
          <w:szCs w:val="28"/>
        </w:rPr>
      </w:pPr>
      <w:r w:rsidRPr="00E23458">
        <w:rPr>
          <w:rFonts w:ascii="Times New Roman" w:hAnsi="Times New Roman" w:cs="Times New Roman"/>
          <w:color w:val="FFFFFF"/>
          <w:sz w:val="28"/>
          <w:szCs w:val="28"/>
        </w:rPr>
        <w:t>8</w:t>
      </w:r>
    </w:p>
    <w:p w:rsidR="00E23458" w:rsidRPr="00E23458" w:rsidRDefault="00E23458" w:rsidP="00E23458">
      <w:pPr>
        <w:shd w:val="clear" w:color="auto" w:fill="FFFFFF"/>
        <w:rPr>
          <w:rFonts w:ascii="Times New Roman" w:hAnsi="Times New Roman" w:cs="Times New Roman"/>
          <w:color w:val="25282B"/>
          <w:sz w:val="28"/>
          <w:szCs w:val="28"/>
        </w:rPr>
      </w:pPr>
      <w:r w:rsidRPr="00E23458">
        <w:rPr>
          <w:rFonts w:ascii="Times New Roman" w:hAnsi="Times New Roman" w:cs="Times New Roman"/>
          <w:color w:val="25282B"/>
          <w:sz w:val="28"/>
          <w:szCs w:val="28"/>
        </w:rPr>
        <w:t>В случае одобрения прохождения обучения центр занятости населения формирует на ЕЦП «Работа в России» договор в целях организации обучения и содействия занятости.</w:t>
      </w:r>
    </w:p>
    <w:p w:rsidR="00E23458" w:rsidRPr="00E23458" w:rsidRDefault="00E23458" w:rsidP="00E23458">
      <w:pPr>
        <w:shd w:val="clear" w:color="auto" w:fill="0E65B7"/>
        <w:rPr>
          <w:rFonts w:ascii="Times New Roman" w:hAnsi="Times New Roman" w:cs="Times New Roman"/>
          <w:color w:val="FFFFFF"/>
          <w:sz w:val="28"/>
          <w:szCs w:val="28"/>
        </w:rPr>
      </w:pPr>
      <w:r w:rsidRPr="00E23458">
        <w:rPr>
          <w:rFonts w:ascii="Times New Roman" w:hAnsi="Times New Roman" w:cs="Times New Roman"/>
          <w:color w:val="FFFFFF"/>
          <w:sz w:val="28"/>
          <w:szCs w:val="28"/>
        </w:rPr>
        <w:t>9</w:t>
      </w:r>
    </w:p>
    <w:p w:rsidR="00E23458" w:rsidRPr="00E23458" w:rsidRDefault="00E23458" w:rsidP="00E23458">
      <w:pPr>
        <w:shd w:val="clear" w:color="auto" w:fill="FFFFFF"/>
        <w:rPr>
          <w:rFonts w:ascii="Times New Roman" w:hAnsi="Times New Roman" w:cs="Times New Roman"/>
          <w:color w:val="25282B"/>
          <w:sz w:val="28"/>
          <w:szCs w:val="28"/>
        </w:rPr>
      </w:pPr>
      <w:r w:rsidRPr="00E23458">
        <w:rPr>
          <w:rFonts w:ascii="Times New Roman" w:hAnsi="Times New Roman" w:cs="Times New Roman"/>
          <w:color w:val="25282B"/>
          <w:sz w:val="28"/>
          <w:szCs w:val="28"/>
        </w:rPr>
        <w:t>После подписания договора иными сторонами, договор поступает  на подписание в личном кабинете гражданина на ЕЦП «Работа в России».</w:t>
      </w:r>
    </w:p>
    <w:p w:rsidR="00E23458" w:rsidRPr="00E23458" w:rsidRDefault="00E23458" w:rsidP="00E23458">
      <w:pPr>
        <w:shd w:val="clear" w:color="auto" w:fill="0E65B7"/>
        <w:rPr>
          <w:rFonts w:ascii="Times New Roman" w:hAnsi="Times New Roman" w:cs="Times New Roman"/>
          <w:color w:val="FFFFFF"/>
          <w:sz w:val="28"/>
          <w:szCs w:val="28"/>
        </w:rPr>
      </w:pPr>
      <w:r w:rsidRPr="00E23458">
        <w:rPr>
          <w:rFonts w:ascii="Times New Roman" w:hAnsi="Times New Roman" w:cs="Times New Roman"/>
          <w:color w:val="FFFFFF"/>
          <w:sz w:val="28"/>
          <w:szCs w:val="28"/>
        </w:rPr>
        <w:t>10</w:t>
      </w:r>
    </w:p>
    <w:p w:rsidR="00CC630A" w:rsidRPr="00E23458" w:rsidRDefault="00E23458" w:rsidP="00E23458">
      <w:pPr>
        <w:shd w:val="clear" w:color="auto" w:fill="FFFFFF"/>
        <w:rPr>
          <w:rFonts w:ascii="Times New Roman" w:hAnsi="Times New Roman" w:cs="Times New Roman"/>
          <w:color w:val="25282B"/>
          <w:sz w:val="28"/>
          <w:szCs w:val="28"/>
        </w:rPr>
      </w:pPr>
      <w:r w:rsidRPr="00E23458">
        <w:rPr>
          <w:rFonts w:ascii="Times New Roman" w:hAnsi="Times New Roman" w:cs="Times New Roman"/>
          <w:color w:val="25282B"/>
          <w:sz w:val="28"/>
          <w:szCs w:val="28"/>
        </w:rPr>
        <w:t>В случае подписания  договора, клиенту необходимо дождаться зачисления на обучение.</w:t>
      </w:r>
    </w:p>
    <w:p w:rsidR="00CC630A" w:rsidRPr="00CC630A" w:rsidRDefault="00CC630A" w:rsidP="00CC630A">
      <w:pPr>
        <w:shd w:val="clear" w:color="auto" w:fill="FFFFFF"/>
        <w:spacing w:after="0" w:line="46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6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 подачи заявки на портале необходимо пройти профориентацию в центре занятости населения. По итогу тестирования будет выдано подтверждение участия в программе или рекомендация по смене программы </w:t>
      </w:r>
      <w:r w:rsidRPr="00CC6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обучения. В ходе профориентации соискателям подбирают не только конкретную образовательную программу, но и будущего работодателя.</w:t>
      </w:r>
    </w:p>
    <w:p w:rsidR="00CC630A" w:rsidRPr="00CC630A" w:rsidRDefault="00CC630A" w:rsidP="00CC630A">
      <w:pPr>
        <w:shd w:val="clear" w:color="auto" w:fill="FFFFFF"/>
        <w:spacing w:after="0" w:line="46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63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 началом обучения граждане заключают трехсторонний или двусторонний договор. Трехсторонний договор заключается в том случае, если гражданин планирует в дальнейшем работать по найму: его подписывают оператор образовательной программы, будущий работодатель и гражданин. Двусторонний договор заключается в том случае, если гражданин намерен открыть свое дело по результатам обучения.</w:t>
      </w:r>
    </w:p>
    <w:p w:rsidR="00CB5C85" w:rsidRPr="00614F3E" w:rsidRDefault="00614F3E" w:rsidP="00E23458">
      <w:pPr>
        <w:jc w:val="both"/>
        <w:rPr>
          <w:rFonts w:ascii="Times New Roman" w:hAnsi="Times New Roman" w:cs="Times New Roman"/>
          <w:sz w:val="28"/>
          <w:szCs w:val="28"/>
        </w:rPr>
      </w:pPr>
      <w:r w:rsidRPr="00614F3E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E23458">
        <w:rPr>
          <w:rFonts w:ascii="Times New Roman" w:hAnsi="Times New Roman" w:cs="Times New Roman"/>
          <w:color w:val="333333"/>
          <w:sz w:val="28"/>
          <w:szCs w:val="28"/>
        </w:rPr>
        <w:t>За последние 3 года свыше 180 человек воспользовались данной программой.</w:t>
      </w:r>
      <w:r w:rsidRPr="00614F3E">
        <w:rPr>
          <w:rFonts w:ascii="Times New Roman" w:hAnsi="Times New Roman" w:cs="Times New Roman"/>
          <w:color w:val="333333"/>
          <w:sz w:val="28"/>
          <w:szCs w:val="28"/>
        </w:rPr>
        <w:br/>
      </w:r>
      <w:r w:rsidR="00803695">
        <w:rPr>
          <w:rFonts w:ascii="Times New Roman" w:hAnsi="Times New Roman" w:cs="Times New Roman"/>
          <w:sz w:val="28"/>
          <w:szCs w:val="28"/>
        </w:rPr>
        <w:t>В основном люди переучиваются по следующим специальностям "Продавец продовольственных и непродовольственных товаров", "Социальная работа", "Младший воспитатель", "Основы управления образовательными программами"</w:t>
      </w:r>
      <w:r w:rsidR="00C83F80">
        <w:rPr>
          <w:rFonts w:ascii="Times New Roman" w:hAnsi="Times New Roman" w:cs="Times New Roman"/>
          <w:sz w:val="28"/>
          <w:szCs w:val="28"/>
        </w:rPr>
        <w:t xml:space="preserve">, "Менеджер по работе на </w:t>
      </w:r>
      <w:proofErr w:type="spellStart"/>
      <w:r w:rsidR="00C83F80">
        <w:rPr>
          <w:rFonts w:ascii="Times New Roman" w:hAnsi="Times New Roman" w:cs="Times New Roman"/>
          <w:sz w:val="28"/>
          <w:szCs w:val="28"/>
        </w:rPr>
        <w:t>маркетплейсах</w:t>
      </w:r>
      <w:proofErr w:type="spellEnd"/>
      <w:r w:rsidR="00C83F80">
        <w:rPr>
          <w:rFonts w:ascii="Times New Roman" w:hAnsi="Times New Roman" w:cs="Times New Roman"/>
          <w:sz w:val="28"/>
          <w:szCs w:val="28"/>
        </w:rPr>
        <w:t>", "Специалист по закупке", "Администратор баз данных"</w:t>
      </w:r>
    </w:p>
    <w:sectPr w:rsidR="00CB5C85" w:rsidRPr="00614F3E" w:rsidSect="00CB5C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D744C"/>
    <w:multiLevelType w:val="multilevel"/>
    <w:tmpl w:val="B310E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E2181A"/>
    <w:multiLevelType w:val="multilevel"/>
    <w:tmpl w:val="78A24C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507AAF"/>
    <w:multiLevelType w:val="multilevel"/>
    <w:tmpl w:val="E1F63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4F3E"/>
    <w:rsid w:val="0009160F"/>
    <w:rsid w:val="00095CD9"/>
    <w:rsid w:val="000C44D6"/>
    <w:rsid w:val="000E5A4F"/>
    <w:rsid w:val="000F1A50"/>
    <w:rsid w:val="00216536"/>
    <w:rsid w:val="00451623"/>
    <w:rsid w:val="0050466B"/>
    <w:rsid w:val="005C5F99"/>
    <w:rsid w:val="005F64D6"/>
    <w:rsid w:val="005F6629"/>
    <w:rsid w:val="00614F3E"/>
    <w:rsid w:val="007116D0"/>
    <w:rsid w:val="00803695"/>
    <w:rsid w:val="00833B6B"/>
    <w:rsid w:val="009A3843"/>
    <w:rsid w:val="00B47764"/>
    <w:rsid w:val="00BE4AF0"/>
    <w:rsid w:val="00C83F80"/>
    <w:rsid w:val="00CB5C85"/>
    <w:rsid w:val="00CC630A"/>
    <w:rsid w:val="00E23458"/>
    <w:rsid w:val="00ED45E5"/>
    <w:rsid w:val="00EE1A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5C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14F3E"/>
    <w:rPr>
      <w:b/>
      <w:bCs/>
    </w:rPr>
  </w:style>
  <w:style w:type="paragraph" w:styleId="a4">
    <w:name w:val="Normal (Web)"/>
    <w:basedOn w:val="a"/>
    <w:uiPriority w:val="99"/>
    <w:semiHidden/>
    <w:unhideWhenUsed/>
    <w:rsid w:val="00BE4A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BE4AF0"/>
    <w:rPr>
      <w:color w:val="0000FF"/>
      <w:u w:val="single"/>
    </w:rPr>
  </w:style>
  <w:style w:type="character" w:customStyle="1" w:styleId="a6">
    <w:name w:val="Основной текст_"/>
    <w:basedOn w:val="a0"/>
    <w:link w:val="1"/>
    <w:rsid w:val="00BE4AF0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6"/>
    <w:rsid w:val="00BE4AF0"/>
    <w:pPr>
      <w:widowControl w:val="0"/>
      <w:spacing w:after="160" w:line="257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71672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86252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42907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7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711658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91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045185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33522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318251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8862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1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340820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245329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5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357528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6803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1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436665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191464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03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65239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74972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9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22406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9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1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48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832910">
              <w:marLeft w:val="-225"/>
              <w:marRight w:val="-225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3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1206329">
              <w:marLeft w:val="-225"/>
              <w:marRight w:val="-225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7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9491583">
              <w:marLeft w:val="-225"/>
              <w:marRight w:val="-225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61983">
              <w:marLeft w:val="-225"/>
              <w:marRight w:val="-225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70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1184936">
              <w:marLeft w:val="-225"/>
              <w:marRight w:val="-225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5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335583">
              <w:marLeft w:val="-225"/>
              <w:marRight w:val="-225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7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428225">
              <w:marLeft w:val="-225"/>
              <w:marRight w:val="-225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836889">
              <w:marLeft w:val="-225"/>
              <w:marRight w:val="-225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9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879253">
              <w:marLeft w:val="-225"/>
              <w:marRight w:val="-225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70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225789">
              <w:marLeft w:val="-225"/>
              <w:marRight w:val="-225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66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5150460">
              <w:marLeft w:val="-225"/>
              <w:marRight w:val="-225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151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0554006">
              <w:marLeft w:val="-225"/>
              <w:marRight w:val="-225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251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892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306260">
              <w:marLeft w:val="-225"/>
              <w:marRight w:val="-225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27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33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4271">
          <w:marLeft w:val="0"/>
          <w:marRight w:val="0"/>
          <w:marTop w:val="300"/>
          <w:marBottom w:val="300"/>
          <w:divBdr>
            <w:top w:val="single" w:sz="6" w:space="8" w:color="808080"/>
            <w:left w:val="none" w:sz="0" w:space="0" w:color="auto"/>
            <w:bottom w:val="single" w:sz="6" w:space="8" w:color="808080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trudvsem.ru/educational-program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4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</dc:creator>
  <cp:keywords/>
  <dc:description/>
  <cp:lastModifiedBy>Пользователь Windows</cp:lastModifiedBy>
  <cp:revision>11</cp:revision>
  <cp:lastPrinted>2024-05-06T03:25:00Z</cp:lastPrinted>
  <dcterms:created xsi:type="dcterms:W3CDTF">2023-02-03T08:07:00Z</dcterms:created>
  <dcterms:modified xsi:type="dcterms:W3CDTF">2024-06-27T03:55:00Z</dcterms:modified>
</cp:coreProperties>
</file>